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ascii="Times New Roman" w:hAnsi="Times New Roman" w:eastAsia="宋体" w:cs="Times New Roman"/>
          <w:b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</w:rPr>
        <w:t>南京中医药大学教材选用办法</w:t>
      </w:r>
    </w:p>
    <w:p/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教材是体现教学内容和教学方法的知识载体，是进行教育的基本工具，其质量直接影响教学质量。</w:t>
      </w:r>
      <w:r>
        <w:rPr>
          <w:rFonts w:ascii="仿宋_GB2312" w:eastAsia="仿宋_GB2312"/>
          <w:sz w:val="28"/>
          <w:szCs w:val="28"/>
        </w:rPr>
        <w:t>教材选用必须坚持贯彻党的教育方针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严格审核把关</w:t>
      </w:r>
      <w:r>
        <w:rPr>
          <w:rFonts w:hint="eastAsia" w:ascii="仿宋_GB2312" w:eastAsia="仿宋_GB2312"/>
          <w:sz w:val="28"/>
          <w:szCs w:val="28"/>
        </w:rPr>
        <w:t>,</w:t>
      </w:r>
      <w:r>
        <w:rPr>
          <w:rFonts w:ascii="仿宋_GB2312" w:eastAsia="仿宋_GB2312"/>
          <w:sz w:val="28"/>
          <w:szCs w:val="28"/>
        </w:rPr>
        <w:t>保证选用质量</w:t>
      </w:r>
      <w:r>
        <w:rPr>
          <w:rFonts w:hint="eastAsia" w:ascii="仿宋_GB2312" w:eastAsia="仿宋_GB2312"/>
          <w:sz w:val="28"/>
          <w:szCs w:val="28"/>
        </w:rPr>
        <w:t>。</w:t>
      </w:r>
      <w:r>
        <w:rPr>
          <w:rFonts w:ascii="仿宋_GB2312" w:eastAsia="仿宋_GB2312"/>
          <w:sz w:val="28"/>
          <w:szCs w:val="28"/>
        </w:rPr>
        <w:t>根据中共中央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国务院</w:t>
      </w:r>
      <w:r>
        <w:rPr>
          <w:rFonts w:hint="eastAsia" w:ascii="仿宋_GB2312" w:eastAsia="仿宋_GB2312"/>
          <w:sz w:val="28"/>
          <w:szCs w:val="28"/>
        </w:rPr>
        <w:t>《关于进一步加强和改进新形势下高校宣传思想工作的意见》</w:t>
      </w:r>
      <w:r>
        <w:rPr>
          <w:rFonts w:ascii="仿宋_GB2312" w:eastAsia="仿宋_GB2312"/>
          <w:sz w:val="28"/>
          <w:szCs w:val="28"/>
        </w:rPr>
        <w:t>、</w:t>
      </w:r>
      <w:r>
        <w:rPr>
          <w:rFonts w:hint="eastAsia" w:ascii="仿宋_GB2312" w:eastAsia="仿宋_GB2312"/>
          <w:sz w:val="28"/>
          <w:szCs w:val="28"/>
        </w:rPr>
        <w:t>《南京中医药大学教材管理工作条例》</w:t>
      </w:r>
      <w:r>
        <w:rPr>
          <w:rFonts w:ascii="仿宋_GB2312" w:eastAsia="仿宋_GB2312"/>
          <w:sz w:val="28"/>
          <w:szCs w:val="28"/>
        </w:rPr>
        <w:t>，结合我校实际情况，制定本办法。</w:t>
      </w:r>
    </w:p>
    <w:p>
      <w:pPr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一、教材选用的基本原则</w:t>
      </w:r>
    </w:p>
    <w:p>
      <w:pPr>
        <w:ind w:left="210" w:leftChars="100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1.思</w:t>
      </w:r>
      <w:r>
        <w:rPr>
          <w:rFonts w:ascii="仿宋_GB2312" w:eastAsia="仿宋_GB2312"/>
          <w:sz w:val="28"/>
          <w:szCs w:val="28"/>
        </w:rPr>
        <w:t>想性原则</w:t>
      </w:r>
      <w:r>
        <w:rPr>
          <w:rFonts w:hint="eastAsia" w:ascii="仿宋_GB2312" w:eastAsia="仿宋_GB2312"/>
          <w:sz w:val="28"/>
          <w:szCs w:val="28"/>
        </w:rPr>
        <w:t xml:space="preserve">    教材选用必须坚持以马克思主义为指导，弘扬和践行社会主义核心价值观，引导学生树立正确思想认识，推进习近平新时代中国特色社会主义思想进教材、进课堂、进学生头脑，充分体现社会主义办学方向，坚持育人为本。杜绝有意识形态问题的教材进入课堂。</w:t>
      </w:r>
    </w:p>
    <w:p>
      <w:pPr>
        <w:ind w:left="210" w:leftChars="100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涉及马克思主义理论研究和建设工程教材（简程马工程教材）书</w:t>
      </w:r>
      <w:r>
        <w:rPr>
          <w:rFonts w:ascii="仿宋_GB2312" w:eastAsia="仿宋_GB2312"/>
          <w:sz w:val="28"/>
          <w:szCs w:val="28"/>
        </w:rPr>
        <w:t>目</w:t>
      </w:r>
      <w:r>
        <w:rPr>
          <w:rFonts w:hint="eastAsia" w:ascii="仿宋_GB2312" w:eastAsia="仿宋_GB2312"/>
          <w:sz w:val="28"/>
          <w:szCs w:val="28"/>
        </w:rPr>
        <w:t>的相</w:t>
      </w:r>
      <w:r>
        <w:rPr>
          <w:rFonts w:ascii="仿宋_GB2312" w:eastAsia="仿宋_GB2312"/>
          <w:sz w:val="28"/>
          <w:szCs w:val="28"/>
        </w:rPr>
        <w:t>关课程，必须选用马工程</w:t>
      </w:r>
      <w:r>
        <w:rPr>
          <w:rFonts w:hint="eastAsia" w:ascii="仿宋_GB2312" w:eastAsia="仿宋_GB2312"/>
          <w:sz w:val="28"/>
          <w:szCs w:val="28"/>
        </w:rPr>
        <w:t>教</w:t>
      </w:r>
      <w:r>
        <w:rPr>
          <w:rFonts w:ascii="仿宋_GB2312" w:eastAsia="仿宋_GB2312"/>
          <w:sz w:val="28"/>
          <w:szCs w:val="28"/>
        </w:rPr>
        <w:t>材作为</w:t>
      </w:r>
      <w:r>
        <w:rPr>
          <w:rFonts w:hint="eastAsia" w:ascii="仿宋_GB2312" w:eastAsia="仿宋_GB2312"/>
          <w:sz w:val="28"/>
          <w:szCs w:val="28"/>
        </w:rPr>
        <w:t>本</w:t>
      </w:r>
      <w:r>
        <w:rPr>
          <w:rFonts w:ascii="仿宋_GB2312" w:eastAsia="仿宋_GB2312"/>
          <w:sz w:val="28"/>
          <w:szCs w:val="28"/>
        </w:rPr>
        <w:t>课程基本教材。</w:t>
      </w:r>
    </w:p>
    <w:p>
      <w:pPr>
        <w:ind w:left="210" w:leftChars="100"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.择优原则    选用教材应从教学需要出发，强调教材的思想性、学术性、先进性和适用性。具体要求如下：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①教材内容应符合课程教学大纲要求，适宜教学，有利于学生能力的培养。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②教材内容应与时俱进，保持先进性，能反映本课程所在学科的最新进展及发展水平。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③各类专业原则上应该选用近五年内出版的教材，积极选用近三年出版的新教材。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④优先选用国家级、省级获奖教材；优先选用国家级、行业、</w:t>
      </w:r>
      <w:r>
        <w:rPr>
          <w:rFonts w:ascii="仿宋_GB2312" w:eastAsia="仿宋_GB2312"/>
          <w:sz w:val="28"/>
          <w:szCs w:val="28"/>
        </w:rPr>
        <w:t>行政主管部门</w:t>
      </w:r>
      <w:r>
        <w:rPr>
          <w:rFonts w:hint="eastAsia" w:ascii="仿宋_GB2312" w:eastAsia="仿宋_GB2312"/>
          <w:sz w:val="28"/>
          <w:szCs w:val="28"/>
        </w:rPr>
        <w:t>规划教材。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⑤经教研室论证，在确定没有统编教材的课程，经教务处批准，可以选用质量较高、内容较合适的教学用书作为基本教材，或组织编写自编教材。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.减轻学生负担原则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为体现以学生为中心的教育教学理念，教材应当本着减轻学生经济负担、有利于学生学业发展的原则，坚持每门课程尽量只选用一种最适用的教材。某些课程确因教学改革需要而增加辅助教材的，须有所在教研室提出申请，学院（部门）同意后，由教务处审批并备案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/>
          <w:sz w:val="28"/>
          <w:szCs w:val="28"/>
        </w:rPr>
        <w:t>.集体选用原则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课程</w:t>
      </w:r>
      <w:r>
        <w:rPr>
          <w:rFonts w:ascii="仿宋_GB2312" w:eastAsia="仿宋_GB2312"/>
          <w:sz w:val="28"/>
          <w:szCs w:val="28"/>
        </w:rPr>
        <w:t>教材选用尊重教学学术，在坚持思想性</w:t>
      </w:r>
      <w:r>
        <w:rPr>
          <w:rFonts w:hint="eastAsia" w:ascii="仿宋_GB2312" w:eastAsia="仿宋_GB2312"/>
          <w:sz w:val="28"/>
          <w:szCs w:val="28"/>
        </w:rPr>
        <w:t>原</w:t>
      </w:r>
      <w:r>
        <w:rPr>
          <w:rFonts w:ascii="仿宋_GB2312" w:eastAsia="仿宋_GB2312"/>
          <w:sz w:val="28"/>
          <w:szCs w:val="28"/>
        </w:rPr>
        <w:t>则的前提下</w:t>
      </w:r>
      <w:r>
        <w:rPr>
          <w:rFonts w:hint="eastAsia" w:ascii="仿宋_GB2312" w:eastAsia="仿宋_GB2312"/>
          <w:sz w:val="28"/>
          <w:szCs w:val="28"/>
        </w:rPr>
        <w:t>由课程主讲教师根据专业培养目标和课程要求推荐适用教材，经教研室集体研究决定，学院初审，最后由学校教材建设委员会审定，报教务处备案。</w:t>
      </w:r>
    </w:p>
    <w:p>
      <w:pPr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5</w:t>
      </w:r>
      <w:r>
        <w:rPr>
          <w:rFonts w:ascii="仿宋_GB2312" w:eastAsia="仿宋_GB2312"/>
          <w:color w:val="auto"/>
          <w:sz w:val="28"/>
          <w:szCs w:val="28"/>
        </w:rPr>
        <w:t>.</w:t>
      </w:r>
      <w:r>
        <w:rPr>
          <w:rFonts w:hint="eastAsia" w:ascii="仿宋_GB2312" w:eastAsia="仿宋_GB2312"/>
          <w:color w:val="auto"/>
          <w:sz w:val="28"/>
          <w:szCs w:val="28"/>
        </w:rPr>
        <w:t>统</w:t>
      </w:r>
      <w:r>
        <w:rPr>
          <w:rFonts w:ascii="仿宋_GB2312" w:eastAsia="仿宋_GB2312"/>
          <w:color w:val="auto"/>
          <w:sz w:val="28"/>
          <w:szCs w:val="28"/>
        </w:rPr>
        <w:t>一原则</w:t>
      </w:r>
    </w:p>
    <w:p>
      <w:pPr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除</w:t>
      </w:r>
      <w:r>
        <w:rPr>
          <w:rFonts w:ascii="仿宋_GB2312" w:eastAsia="仿宋_GB2312"/>
          <w:color w:val="auto"/>
          <w:sz w:val="28"/>
          <w:szCs w:val="28"/>
        </w:rPr>
        <w:t>个别教改项目外，</w:t>
      </w:r>
      <w:r>
        <w:rPr>
          <w:rFonts w:hint="eastAsia" w:ascii="仿宋_GB2312" w:eastAsia="仿宋_GB2312"/>
          <w:color w:val="auto"/>
          <w:sz w:val="28"/>
          <w:szCs w:val="28"/>
        </w:rPr>
        <w:t>同</w:t>
      </w:r>
      <w:r>
        <w:rPr>
          <w:rFonts w:ascii="仿宋_GB2312" w:eastAsia="仿宋_GB2312"/>
          <w:color w:val="auto"/>
          <w:sz w:val="28"/>
          <w:szCs w:val="28"/>
        </w:rPr>
        <w:t>一年级同一专业</w:t>
      </w:r>
      <w:r>
        <w:rPr>
          <w:rFonts w:hint="eastAsia" w:ascii="仿宋_GB2312" w:eastAsia="仿宋_GB2312"/>
          <w:color w:val="auto"/>
          <w:sz w:val="28"/>
          <w:szCs w:val="28"/>
        </w:rPr>
        <w:t>的同</w:t>
      </w:r>
      <w:r>
        <w:rPr>
          <w:rFonts w:ascii="仿宋_GB2312" w:eastAsia="仿宋_GB2312"/>
          <w:color w:val="auto"/>
          <w:sz w:val="28"/>
          <w:szCs w:val="28"/>
        </w:rPr>
        <w:t>门课程，</w:t>
      </w:r>
      <w:r>
        <w:rPr>
          <w:rFonts w:hint="eastAsia" w:ascii="仿宋_GB2312" w:eastAsia="仿宋_GB2312"/>
          <w:color w:val="auto"/>
          <w:sz w:val="28"/>
          <w:szCs w:val="28"/>
        </w:rPr>
        <w:t>选</w:t>
      </w:r>
      <w:r>
        <w:rPr>
          <w:rFonts w:ascii="仿宋_GB2312" w:eastAsia="仿宋_GB2312"/>
          <w:color w:val="auto"/>
          <w:sz w:val="28"/>
          <w:szCs w:val="28"/>
        </w:rPr>
        <w:t>用教材版本应当</w:t>
      </w:r>
      <w:r>
        <w:rPr>
          <w:rFonts w:hint="eastAsia" w:ascii="仿宋_GB2312" w:eastAsia="仿宋_GB2312"/>
          <w:color w:val="auto"/>
          <w:sz w:val="28"/>
          <w:szCs w:val="28"/>
        </w:rPr>
        <w:t>一致</w:t>
      </w:r>
      <w:r>
        <w:rPr>
          <w:rFonts w:ascii="仿宋_GB2312" w:eastAsia="仿宋_GB2312"/>
          <w:color w:val="auto"/>
          <w:sz w:val="28"/>
          <w:szCs w:val="28"/>
        </w:rPr>
        <w:t>。</w:t>
      </w:r>
    </w:p>
    <w:p>
      <w:pPr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二、教材选用的程序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1.教研室选择教材版本。课程主讲教师根据下学期教学计划中的课程安排，提出选用教材的方案。由教研室对教材进行预评估，经集体研究，确定教材版本的选用，并分别填报下学期的教材版本选</w:t>
      </w:r>
      <w:r>
        <w:rPr>
          <w:rFonts w:ascii="仿宋_GB2312" w:eastAsia="仿宋_GB2312"/>
          <w:sz w:val="28"/>
          <w:szCs w:val="28"/>
        </w:rPr>
        <w:t>用</w:t>
      </w:r>
      <w:r>
        <w:rPr>
          <w:rFonts w:hint="eastAsia" w:ascii="仿宋_GB2312" w:eastAsia="仿宋_GB2312"/>
          <w:sz w:val="28"/>
          <w:szCs w:val="28"/>
        </w:rPr>
        <w:t>信息，报教</w:t>
      </w:r>
      <w:r>
        <w:rPr>
          <w:rFonts w:ascii="仿宋_GB2312" w:eastAsia="仿宋_GB2312"/>
          <w:sz w:val="28"/>
          <w:szCs w:val="28"/>
        </w:rPr>
        <w:t>学秘书初审，</w:t>
      </w:r>
      <w:r>
        <w:rPr>
          <w:rFonts w:hint="eastAsia" w:ascii="仿宋_GB2312" w:eastAsia="仿宋_GB2312"/>
          <w:sz w:val="28"/>
          <w:szCs w:val="28"/>
        </w:rPr>
        <w:t>学院审核。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2.学院初审教材版本信息。学院教</w:t>
      </w:r>
      <w:r>
        <w:rPr>
          <w:rFonts w:ascii="仿宋_GB2312" w:eastAsia="仿宋_GB2312"/>
          <w:sz w:val="28"/>
          <w:szCs w:val="28"/>
        </w:rPr>
        <w:t>学秘书</w:t>
      </w:r>
      <w:r>
        <w:rPr>
          <w:rFonts w:hint="eastAsia" w:ascii="仿宋_GB2312" w:eastAsia="仿宋_GB2312"/>
          <w:sz w:val="28"/>
          <w:szCs w:val="28"/>
        </w:rPr>
        <w:t>根据教学计划、教学大纲的要求，对教研室上报的教材版本信息审核；对需上报校教材建设委员会决定的问题，要逐一注明。经分管教</w:t>
      </w:r>
      <w:r>
        <w:rPr>
          <w:rFonts w:ascii="仿宋_GB2312" w:eastAsia="仿宋_GB2312"/>
          <w:sz w:val="28"/>
          <w:szCs w:val="28"/>
        </w:rPr>
        <w:t>学的</w:t>
      </w:r>
      <w:r>
        <w:rPr>
          <w:rFonts w:hint="eastAsia" w:ascii="仿宋_GB2312" w:eastAsia="仿宋_GB2312"/>
          <w:sz w:val="28"/>
          <w:szCs w:val="28"/>
        </w:rPr>
        <w:t>院领导审核后报教务处。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3.教材建设委员会审定教材选用信息。校教材建设委员会审核各院教材计划，对于有争议的教材，按程序研究解决。审定后的教材版本信息由教务处备案并落实征订。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脣脦脤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0F"/>
    <w:rsid w:val="0010630F"/>
    <w:rsid w:val="00397E22"/>
    <w:rsid w:val="003A2D30"/>
    <w:rsid w:val="00491296"/>
    <w:rsid w:val="005A2EE3"/>
    <w:rsid w:val="00987799"/>
    <w:rsid w:val="00AF0815"/>
    <w:rsid w:val="695A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200</Words>
  <Characters>1144</Characters>
  <Lines>9</Lines>
  <Paragraphs>2</Paragraphs>
  <TotalTime>31</TotalTime>
  <ScaleCrop>false</ScaleCrop>
  <LinksUpToDate>false</LinksUpToDate>
  <CharactersWithSpaces>1342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2018-07-02T02:20:00Z</dcterms:created>
  <dc:creator>Administrator</dc:creator>
  <cp:lastModifiedBy>萧湘夜雨</cp:lastModifiedBy>
  <cp:lastPrinted>2019-01-20T07:41:00Z</cp:lastPrinted>
  <dcterms:modified xsi:type="dcterms:W3CDTF">2020-10-30T02:48:47Z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