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0" w:beforeAutospacing="1" w:after="100" w:afterAutospacing="1"/>
        <w:jc w:val="center"/>
        <w:rPr>
          <w:rFonts w:ascii="Times New Roman" w:hAnsi="Times New Roman" w:eastAsia="仿宋" w:cs="Times New Roman"/>
          <w:b/>
          <w:bCs/>
          <w:sz w:val="44"/>
          <w:szCs w:val="44"/>
        </w:rPr>
      </w:pPr>
      <w:bookmarkStart w:id="0" w:name="_GoBack"/>
      <w:r>
        <w:rPr>
          <w:rFonts w:ascii="Times New Roman" w:hAnsi="Times New Roman" w:eastAsia="仿宋" w:cs="Times New Roman"/>
          <w:b/>
          <w:bCs/>
          <w:sz w:val="44"/>
          <w:szCs w:val="44"/>
        </w:rPr>
        <w:t>关于开展2020年度校级本科课程思政精品课程立项建设的通知</w:t>
      </w:r>
    </w:p>
    <w:p>
      <w:pPr>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为落实教育部《高等学校课程思政建设指导纲要》、江苏省教育厅《省教育厅关于深入推进全省高等学校课程思政建设的实施意见》等文件精神，深入推进我校课程思政建设，将思想政治教育贯穿课程教学全过程，有效发挥各类课程育人作用，切实提高人才培养质量，现决定开展2020年度校级本科</w:t>
      </w:r>
      <w:r>
        <w:rPr>
          <w:rFonts w:ascii="Times New Roman" w:hAnsi="Times New Roman" w:eastAsia="仿宋" w:cs="Times New Roman"/>
          <w:bCs/>
          <w:sz w:val="30"/>
          <w:szCs w:val="30"/>
        </w:rPr>
        <w:t>课程思政精品课程建设工作，现将有关事宜通知如下：</w:t>
      </w:r>
    </w:p>
    <w:p>
      <w:pPr>
        <w:numPr>
          <w:ilvl w:val="0"/>
          <w:numId w:val="1"/>
        </w:numPr>
        <w:ind w:firstLine="602" w:firstLineChars="200"/>
        <w:rPr>
          <w:rFonts w:ascii="Times New Roman" w:hAnsi="Times New Roman" w:eastAsia="仿宋" w:cs="Times New Roman"/>
          <w:b/>
          <w:bCs/>
          <w:sz w:val="30"/>
          <w:szCs w:val="30"/>
        </w:rPr>
      </w:pPr>
      <w:r>
        <w:rPr>
          <w:rFonts w:ascii="Times New Roman" w:hAnsi="Times New Roman" w:eastAsia="仿宋" w:cs="Times New Roman"/>
          <w:b/>
          <w:bCs/>
          <w:sz w:val="30"/>
          <w:szCs w:val="30"/>
        </w:rPr>
        <w:t>建设目标</w:t>
      </w:r>
    </w:p>
    <w:p>
      <w:pPr>
        <w:numPr>
          <w:ilvl w:val="0"/>
          <w:numId w:val="2"/>
        </w:numPr>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以立德树人为根本任务，建设一批课程思政精品课程，充分发挥教师课程育人的主体作用，深度挖掘各课程蕴含的思想政治教育元素和所承载的思想政治教育功能，实现知识传授和价值引领相统一，显性教育和隐性教育相统一，使思想政治教育</w:t>
      </w:r>
      <w:r>
        <w:rPr>
          <w:rFonts w:hint="eastAsia" w:ascii="Times New Roman" w:hAnsi="Times New Roman" w:eastAsia="仿宋" w:cs="Times New Roman"/>
          <w:sz w:val="30"/>
          <w:szCs w:val="30"/>
        </w:rPr>
        <w:t>融入</w:t>
      </w:r>
      <w:r>
        <w:rPr>
          <w:rFonts w:ascii="Times New Roman" w:hAnsi="Times New Roman" w:eastAsia="仿宋" w:cs="Times New Roman"/>
          <w:sz w:val="30"/>
          <w:szCs w:val="30"/>
        </w:rPr>
        <w:t>人才培养全过程。</w:t>
      </w:r>
    </w:p>
    <w:p>
      <w:pPr>
        <w:numPr>
          <w:ilvl w:val="0"/>
          <w:numId w:val="2"/>
        </w:numPr>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充分发挥精品思政课程的示范作用，推动在全校所有学科专业中构建全面覆盖、类型丰富、层次递进、相互支撑的课程思政体系，促使课程思政的理念形成广泛共识，教师坚守教书育人主业、开展课程思政建设意识和能力的全面提升，学校立德树人成效进一步提高，形成“门门有思政、课课有特色、人人重育人”的良好局面。</w:t>
      </w:r>
    </w:p>
    <w:p>
      <w:pPr>
        <w:rPr>
          <w:rFonts w:ascii="Times New Roman" w:hAnsi="Times New Roman" w:eastAsia="仿宋" w:cs="Times New Roman"/>
          <w:sz w:val="30"/>
          <w:szCs w:val="30"/>
        </w:rPr>
      </w:pPr>
    </w:p>
    <w:p>
      <w:pPr>
        <w:rPr>
          <w:rFonts w:ascii="Times New Roman" w:hAnsi="Times New Roman" w:eastAsia="仿宋" w:cs="Times New Roman"/>
          <w:sz w:val="30"/>
          <w:szCs w:val="30"/>
        </w:rPr>
      </w:pPr>
    </w:p>
    <w:p>
      <w:pPr>
        <w:numPr>
          <w:ilvl w:val="0"/>
          <w:numId w:val="1"/>
        </w:numPr>
        <w:ind w:firstLine="602" w:firstLineChars="200"/>
        <w:rPr>
          <w:rFonts w:ascii="Times New Roman" w:hAnsi="Times New Roman" w:eastAsia="仿宋" w:cs="Times New Roman"/>
          <w:b/>
          <w:bCs/>
          <w:sz w:val="30"/>
          <w:szCs w:val="30"/>
        </w:rPr>
      </w:pPr>
      <w:r>
        <w:rPr>
          <w:rFonts w:ascii="Times New Roman" w:hAnsi="Times New Roman" w:eastAsia="仿宋" w:cs="Times New Roman"/>
          <w:b/>
          <w:bCs/>
          <w:sz w:val="30"/>
          <w:szCs w:val="30"/>
        </w:rPr>
        <w:t>申报范围</w:t>
      </w:r>
    </w:p>
    <w:p>
      <w:pPr>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（一）我校纳入本科人才培养方案且设置学分的本科课程均可推荐。</w:t>
      </w:r>
    </w:p>
    <w:p>
      <w:pPr>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（二）申报类型分为公共基础课程、专业教育课程、实践类课程三类。</w:t>
      </w:r>
    </w:p>
    <w:p>
      <w:pPr>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（三）课程思政精品课程可与线上、线下、线上线下混合、社会实践精品课程兼报或单独申报。</w:t>
      </w:r>
    </w:p>
    <w:p>
      <w:pPr>
        <w:ind w:firstLine="602" w:firstLineChars="200"/>
        <w:rPr>
          <w:rFonts w:ascii="Times New Roman" w:hAnsi="Times New Roman" w:eastAsia="仿宋" w:cs="Times New Roman"/>
          <w:b/>
          <w:bCs/>
          <w:sz w:val="30"/>
          <w:szCs w:val="30"/>
        </w:rPr>
      </w:pPr>
      <w:r>
        <w:rPr>
          <w:rFonts w:ascii="Times New Roman" w:hAnsi="Times New Roman" w:eastAsia="仿宋" w:cs="Times New Roman"/>
          <w:b/>
          <w:bCs/>
          <w:sz w:val="30"/>
          <w:szCs w:val="30"/>
        </w:rPr>
        <w:t>三、申报名额</w:t>
      </w:r>
    </w:p>
    <w:p>
      <w:pPr>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（一）学校将以立项方式建设校级本科课程思政精品课程20门。</w:t>
      </w:r>
    </w:p>
    <w:p>
      <w:pPr>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二）按各学院专业及承担课程数测算推荐申报名额，并向国家级一流专业、省级一流专业所在学院适当倾斜，具体名额分配见附件3。其中，每个国家级一流专业推荐不少于2门，每个省级一流专业推荐不少于1门。</w:t>
      </w:r>
    </w:p>
    <w:p>
      <w:pPr>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（三）2018年至今已立项建设的校级课程思政项目可以按照江苏省课程思政示范课程建设指标继续建设，此次不再重复申报。</w:t>
      </w:r>
    </w:p>
    <w:p>
      <w:pPr>
        <w:rPr>
          <w:rFonts w:ascii="Times New Roman" w:hAnsi="Times New Roman" w:eastAsia="仿宋" w:cs="Times New Roman"/>
          <w:sz w:val="30"/>
          <w:szCs w:val="30"/>
        </w:rPr>
      </w:pPr>
    </w:p>
    <w:p>
      <w:pPr>
        <w:widowControl/>
        <w:jc w:val="left"/>
        <w:rPr>
          <w:rFonts w:ascii="Times New Roman" w:hAnsi="Times New Roman" w:eastAsia="仿宋" w:cs="Times New Roman"/>
          <w:b/>
          <w:bCs/>
          <w:sz w:val="30"/>
          <w:szCs w:val="30"/>
        </w:rPr>
      </w:pPr>
      <w:r>
        <w:rPr>
          <w:rFonts w:ascii="Times New Roman" w:hAnsi="Times New Roman" w:eastAsia="仿宋" w:cs="Times New Roman"/>
          <w:b/>
          <w:bCs/>
          <w:sz w:val="30"/>
          <w:szCs w:val="30"/>
        </w:rPr>
        <w:br w:type="page"/>
      </w:r>
    </w:p>
    <w:p>
      <w:pPr>
        <w:ind w:firstLine="602" w:firstLineChars="200"/>
        <w:rPr>
          <w:rFonts w:ascii="Times New Roman" w:hAnsi="Times New Roman" w:eastAsia="仿宋" w:cs="Times New Roman"/>
          <w:b/>
          <w:bCs/>
          <w:sz w:val="30"/>
          <w:szCs w:val="30"/>
        </w:rPr>
      </w:pPr>
      <w:r>
        <w:rPr>
          <w:rFonts w:ascii="Times New Roman" w:hAnsi="Times New Roman" w:eastAsia="仿宋" w:cs="Times New Roman"/>
          <w:b/>
          <w:bCs/>
          <w:sz w:val="30"/>
          <w:szCs w:val="30"/>
        </w:rPr>
        <w:t>四、建设要求</w:t>
      </w:r>
    </w:p>
    <w:p>
      <w:pPr>
        <w:numPr>
          <w:ilvl w:val="0"/>
          <w:numId w:val="3"/>
        </w:numPr>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基本条件</w:t>
      </w:r>
    </w:p>
    <w:p>
      <w:pPr>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1.申报课程须为2020-2021学年教学计划内课程，且至少开设过两个学期或两个教学周期。</w:t>
      </w:r>
    </w:p>
    <w:p>
      <w:pPr>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2.申报课程团队须承诺入选后连续建设不少于两年并不断改进，建设和改革成果在全校范围内进行公开示范，发挥课程思政精品课程的示范引领作用。</w:t>
      </w:r>
    </w:p>
    <w:p>
      <w:pPr>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（二）课程分类标准</w:t>
      </w:r>
    </w:p>
    <w:p>
      <w:pPr>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1.公共基础课程。主要指能提高大学生思想道德修养、人文素质、科学精神、宪法法治意识、国家安全意识和认知能力的课程以及有特色的体育、美育类课程。注重在潜移默化中坚定学生理想信念、厚植爱国主义情怀、加强品德修养、锤炼意志、陶冶情操、增长知识见识、培养奋斗精神，提升学生综合素质。</w:t>
      </w:r>
    </w:p>
    <w:p>
      <w:pPr>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2.专业教育课程。主要指各专业基础课及专业课。根据不同学科专业的特色和优势，深入研究不同专业的育人目标，深度挖掘提炼专业知识体系中所蕴含的思想价值和精神内涵，从课程所涉专业、行业、国家、国际、文化、历史等角度，增加课程的知识性、人文性，提升引领性、时代性和开放性。</w:t>
      </w:r>
    </w:p>
    <w:p>
      <w:pPr>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3.实践类课程。主要指专业实验实践课程、创新创业教育课程、社会实践类课程。注重学思结合、知行统一，增强学生勇于探索的创新精神、善于解决问题的实践能力，让学生“敢闯会创”，在亲身参与中增强创新精神、创造意识和创业能力，注重教育和引导学生弘扬劳动精神，将“读万卷书”与“行万里路”相结合。</w:t>
      </w:r>
    </w:p>
    <w:p>
      <w:pPr>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（三）课程评价标准</w:t>
      </w:r>
    </w:p>
    <w:p>
      <w:pPr>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课程思政要融入课堂教学建设，作为课程设置、教学大纲核准和教案评价的重要内容，落实到课程目标设计、教学大纲修订、教材编审选用、教案课件编写各方面，贯穿于课堂授课、教学研讨、实验实训、作业论文各环节。创新课堂教学模式，推进现代信息技术在课程思政教学中的应用，激发学生学习兴趣，引导学生深入思考。具体标准参照《江苏省课程思政示范课程建设指标（试行）》（附件4）。</w:t>
      </w:r>
    </w:p>
    <w:p>
      <w:pPr>
        <w:ind w:firstLine="602" w:firstLineChars="200"/>
        <w:rPr>
          <w:rFonts w:ascii="Times New Roman" w:hAnsi="Times New Roman" w:eastAsia="仿宋" w:cs="Times New Roman"/>
          <w:b/>
          <w:bCs/>
          <w:sz w:val="30"/>
          <w:szCs w:val="30"/>
        </w:rPr>
      </w:pPr>
      <w:r>
        <w:rPr>
          <w:rFonts w:ascii="Times New Roman" w:hAnsi="Times New Roman" w:eastAsia="仿宋" w:cs="Times New Roman"/>
          <w:b/>
          <w:bCs/>
          <w:sz w:val="30"/>
          <w:szCs w:val="30"/>
        </w:rPr>
        <w:t>五、保障措施</w:t>
      </w:r>
    </w:p>
    <w:p>
      <w:pPr>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（一）学校为立项建设的课程思政精品课程团队提供必要的技术支持。</w:t>
      </w:r>
    </w:p>
    <w:p>
      <w:pPr>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（二）学校组织落实入选精品课程建设所需的教学资源建设、教学平台运行支持等工作。其中国家一流专业所属专业基础课或专业课立项后的建设经费从已经核拨至所在专业和学院的专业建设经费中列支。</w:t>
      </w:r>
    </w:p>
    <w:p>
      <w:pPr>
        <w:ind w:firstLine="602" w:firstLineChars="200"/>
        <w:rPr>
          <w:rFonts w:ascii="Times New Roman" w:hAnsi="Times New Roman" w:eastAsia="仿宋" w:cs="Times New Roman"/>
          <w:b/>
          <w:bCs/>
          <w:sz w:val="30"/>
          <w:szCs w:val="30"/>
        </w:rPr>
      </w:pPr>
      <w:r>
        <w:rPr>
          <w:rFonts w:ascii="Times New Roman" w:hAnsi="Times New Roman" w:eastAsia="仿宋" w:cs="Times New Roman"/>
          <w:b/>
          <w:bCs/>
          <w:sz w:val="30"/>
          <w:szCs w:val="30"/>
        </w:rPr>
        <w:t>六、材料报送</w:t>
      </w:r>
    </w:p>
    <w:p>
      <w:pPr>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（一）课程负责人向所在单位提交《南京中医药大学本科课程思政精品课程申报书（2020年）》（附件1）。</w:t>
      </w:r>
    </w:p>
    <w:p>
      <w:pPr>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二）各单位根据申报要求对申报课程进行审核，择优推荐申报校级课程思政精品课程，并将签字盖章的纸质版《南京中医药大学本科课程思政精品课程申报书（2020年）》（附件1）和《南京中医药大学本科课程思政精品课程申报推荐汇总表》（附件2）一式一份提交至教务处教学质量科（行政楼210室），同时发送电子版至626930909@qq.com。</w:t>
      </w:r>
    </w:p>
    <w:p>
      <w:pPr>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（三）申报截止时间：2020年7月25日。</w:t>
      </w:r>
    </w:p>
    <w:p>
      <w:pPr>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（四）材料提交后，将组织专家对所有申报课程进行评审，通过评审的课程经公示后确定立项建设。</w:t>
      </w:r>
    </w:p>
    <w:p>
      <w:pPr>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（五）联系人：贾静，联系电话：85811219。</w:t>
      </w:r>
    </w:p>
    <w:p>
      <w:pPr>
        <w:ind w:left="1796" w:leftChars="284" w:hanging="1200" w:hangingChars="400"/>
        <w:rPr>
          <w:rFonts w:ascii="Times New Roman" w:hAnsi="Times New Roman" w:eastAsia="仿宋" w:cs="Times New Roman"/>
          <w:sz w:val="30"/>
          <w:szCs w:val="30"/>
        </w:rPr>
      </w:pPr>
      <w:r>
        <w:rPr>
          <w:rFonts w:ascii="Times New Roman" w:hAnsi="Times New Roman" w:eastAsia="仿宋" w:cs="Times New Roman"/>
          <w:sz w:val="30"/>
          <w:szCs w:val="30"/>
        </w:rPr>
        <w:t>附件：1.南京中医药大学本科课程思政精品课程申报书（2020年）</w:t>
      </w:r>
    </w:p>
    <w:p>
      <w:pPr>
        <w:ind w:left="1491" w:leftChars="710" w:firstLine="150" w:firstLineChars="50"/>
        <w:rPr>
          <w:rFonts w:ascii="Times New Roman" w:hAnsi="Times New Roman" w:eastAsia="仿宋" w:cs="Times New Roman"/>
          <w:sz w:val="30"/>
          <w:szCs w:val="30"/>
        </w:rPr>
      </w:pPr>
      <w:r>
        <w:rPr>
          <w:rFonts w:ascii="Times New Roman" w:hAnsi="Times New Roman" w:eastAsia="仿宋" w:cs="Times New Roman"/>
          <w:sz w:val="30"/>
          <w:szCs w:val="30"/>
        </w:rPr>
        <w:t>2.南京中医药大学本科课程思政精品课程申报推荐汇总表</w:t>
      </w:r>
    </w:p>
    <w:p>
      <w:pPr>
        <w:ind w:left="1491" w:leftChars="710" w:firstLine="150" w:firstLineChars="50"/>
        <w:rPr>
          <w:rFonts w:ascii="Times New Roman" w:hAnsi="Times New Roman" w:eastAsia="仿宋" w:cs="Times New Roman"/>
          <w:sz w:val="30"/>
          <w:szCs w:val="30"/>
        </w:rPr>
      </w:pPr>
      <w:r>
        <w:rPr>
          <w:rFonts w:ascii="Times New Roman" w:hAnsi="Times New Roman" w:eastAsia="仿宋" w:cs="Times New Roman"/>
          <w:sz w:val="30"/>
          <w:szCs w:val="30"/>
        </w:rPr>
        <w:t>3.各学院（教学单位）课程思政精品课程推荐名额分配表</w:t>
      </w:r>
    </w:p>
    <w:p>
      <w:pPr>
        <w:ind w:firstLine="1650" w:firstLineChars="550"/>
        <w:rPr>
          <w:rFonts w:ascii="Times New Roman" w:hAnsi="Times New Roman" w:eastAsia="仿宋" w:cs="Times New Roman"/>
          <w:sz w:val="30"/>
          <w:szCs w:val="30"/>
        </w:rPr>
      </w:pPr>
      <w:r>
        <w:rPr>
          <w:rFonts w:ascii="Times New Roman" w:hAnsi="Times New Roman" w:eastAsia="仿宋" w:cs="Times New Roman"/>
          <w:sz w:val="30"/>
          <w:szCs w:val="30"/>
        </w:rPr>
        <w:t>4.江苏省课程思政示范课程建设指标（试行）</w:t>
      </w:r>
    </w:p>
    <w:p>
      <w:pPr>
        <w:ind w:right="600"/>
        <w:jc w:val="right"/>
        <w:rPr>
          <w:rFonts w:ascii="Times New Roman" w:hAnsi="Times New Roman" w:eastAsia="仿宋" w:cs="Times New Roman"/>
          <w:sz w:val="30"/>
          <w:szCs w:val="30"/>
        </w:rPr>
      </w:pPr>
    </w:p>
    <w:p>
      <w:pPr>
        <w:ind w:right="600"/>
        <w:jc w:val="right"/>
        <w:rPr>
          <w:rFonts w:ascii="Times New Roman" w:hAnsi="Times New Roman" w:eastAsia="仿宋" w:cs="Times New Roman"/>
          <w:sz w:val="30"/>
          <w:szCs w:val="30"/>
        </w:rPr>
      </w:pPr>
      <w:r>
        <w:rPr>
          <w:rFonts w:ascii="Times New Roman" w:hAnsi="Times New Roman" w:eastAsia="仿宋" w:cs="Times New Roman"/>
          <w:sz w:val="30"/>
          <w:szCs w:val="30"/>
        </w:rPr>
        <w:t>教务处</w:t>
      </w:r>
    </w:p>
    <w:p>
      <w:pPr>
        <w:jc w:val="right"/>
        <w:rPr>
          <w:rFonts w:ascii="Times New Roman" w:hAnsi="Times New Roman" w:eastAsia="仿宋" w:cs="Times New Roman"/>
          <w:sz w:val="30"/>
          <w:szCs w:val="30"/>
        </w:rPr>
      </w:pPr>
      <w:r>
        <w:rPr>
          <w:rFonts w:ascii="Times New Roman" w:hAnsi="Times New Roman" w:eastAsia="仿宋" w:cs="Times New Roman"/>
          <w:sz w:val="30"/>
          <w:szCs w:val="30"/>
        </w:rPr>
        <w:t>2020年7月13日</w:t>
      </w:r>
    </w:p>
    <w:p>
      <w:pPr>
        <w:widowControl/>
        <w:jc w:val="left"/>
        <w:rPr>
          <w:rFonts w:ascii="Times New Roman" w:hAnsi="Times New Roman" w:eastAsia="黑体" w:cs="Times New Roman"/>
          <w:sz w:val="28"/>
          <w:szCs w:val="28"/>
        </w:rPr>
      </w:pPr>
      <w:r>
        <w:rPr>
          <w:rFonts w:ascii="Times New Roman" w:hAnsi="Times New Roman" w:eastAsia="黑体" w:cs="Times New Roman"/>
          <w:sz w:val="28"/>
          <w:szCs w:val="28"/>
        </w:rPr>
        <w:br w:type="page"/>
      </w:r>
      <w:r>
        <w:rPr>
          <w:rFonts w:ascii="Times New Roman" w:hAnsi="Times New Roman" w:eastAsia="黑体" w:cs="Times New Roman"/>
          <w:sz w:val="28"/>
          <w:szCs w:val="28"/>
        </w:rPr>
        <w:t>附件1</w:t>
      </w:r>
    </w:p>
    <w:p>
      <w:pPr>
        <w:spacing w:line="480" w:lineRule="auto"/>
        <w:ind w:right="28"/>
        <w:jc w:val="center"/>
        <w:rPr>
          <w:rFonts w:ascii="Times New Roman" w:hAnsi="Times New Roman" w:eastAsia="方正小标宋简体" w:cs="Times New Roman"/>
          <w:kern w:val="0"/>
          <w:sz w:val="44"/>
          <w:szCs w:val="44"/>
        </w:rPr>
      </w:pPr>
    </w:p>
    <w:p>
      <w:pPr>
        <w:spacing w:line="480" w:lineRule="auto"/>
        <w:ind w:right="28"/>
        <w:jc w:val="center"/>
        <w:rPr>
          <w:rFonts w:ascii="Times New Roman" w:hAnsi="Times New Roman" w:eastAsia="华文黑体" w:cs="Times New Roman"/>
          <w:kern w:val="0"/>
          <w:sz w:val="44"/>
          <w:szCs w:val="44"/>
        </w:rPr>
      </w:pPr>
      <w:r>
        <w:rPr>
          <w:rFonts w:ascii="Times New Roman" w:hAnsi="Times New Roman" w:eastAsia="华文黑体" w:cs="Times New Roman"/>
          <w:kern w:val="0"/>
          <w:sz w:val="44"/>
          <w:szCs w:val="44"/>
        </w:rPr>
        <w:t>南京中医药大学本科课程思政精品课程</w:t>
      </w:r>
    </w:p>
    <w:p>
      <w:pPr>
        <w:spacing w:line="480" w:lineRule="auto"/>
        <w:ind w:right="28"/>
        <w:jc w:val="center"/>
        <w:rPr>
          <w:rFonts w:ascii="Times New Roman" w:hAnsi="Times New Roman" w:eastAsia="华文黑体" w:cs="Times New Roman"/>
          <w:sz w:val="44"/>
          <w:szCs w:val="44"/>
        </w:rPr>
      </w:pPr>
      <w:r>
        <w:rPr>
          <w:rFonts w:ascii="Times New Roman" w:hAnsi="Times New Roman" w:eastAsia="华文黑体" w:cs="Times New Roman"/>
          <w:kern w:val="0"/>
          <w:sz w:val="44"/>
          <w:szCs w:val="44"/>
        </w:rPr>
        <w:t>申报书</w:t>
      </w:r>
    </w:p>
    <w:p>
      <w:pPr>
        <w:spacing w:line="520" w:lineRule="exact"/>
        <w:ind w:right="26"/>
        <w:jc w:val="center"/>
        <w:rPr>
          <w:rFonts w:ascii="Times New Roman" w:hAnsi="Times New Roman" w:eastAsia="方正小标宋简体" w:cs="Times New Roman"/>
          <w:sz w:val="32"/>
          <w:szCs w:val="32"/>
        </w:rPr>
      </w:pPr>
      <w:r>
        <w:rPr>
          <w:rFonts w:ascii="Times New Roman" w:hAnsi="宋体" w:cs="Times New Roman"/>
          <w:kern w:val="0"/>
          <w:sz w:val="40"/>
          <w:szCs w:val="40"/>
        </w:rPr>
        <w:t>（</w:t>
      </w:r>
      <w:r>
        <w:rPr>
          <w:rFonts w:ascii="Times New Roman" w:hAnsi="Times New Roman" w:eastAsia="方正小标宋简体" w:cs="Times New Roman"/>
          <w:kern w:val="0"/>
          <w:sz w:val="40"/>
          <w:szCs w:val="40"/>
        </w:rPr>
        <w:t>2020</w:t>
      </w:r>
      <w:r>
        <w:rPr>
          <w:rFonts w:ascii="Times New Roman" w:hAnsi="宋体" w:cs="Times New Roman"/>
          <w:kern w:val="0"/>
          <w:sz w:val="40"/>
          <w:szCs w:val="40"/>
        </w:rPr>
        <w:t>年）</w:t>
      </w:r>
    </w:p>
    <w:p>
      <w:pPr>
        <w:spacing w:line="520" w:lineRule="exact"/>
        <w:ind w:right="26"/>
        <w:jc w:val="center"/>
        <w:rPr>
          <w:rFonts w:ascii="Times New Roman" w:hAnsi="Times New Roman" w:eastAsia="黑体" w:cs="Times New Roman"/>
          <w:sz w:val="36"/>
          <w:szCs w:val="36"/>
        </w:rPr>
      </w:pPr>
    </w:p>
    <w:p>
      <w:pPr>
        <w:spacing w:line="520" w:lineRule="exact"/>
        <w:ind w:right="26"/>
        <w:jc w:val="center"/>
        <w:rPr>
          <w:rFonts w:ascii="Times New Roman" w:hAnsi="Times New Roman" w:eastAsia="黑体" w:cs="Times New Roman"/>
          <w:sz w:val="36"/>
          <w:szCs w:val="36"/>
        </w:rPr>
      </w:pPr>
    </w:p>
    <w:p>
      <w:pPr>
        <w:spacing w:line="520" w:lineRule="exact"/>
        <w:ind w:right="26"/>
        <w:jc w:val="center"/>
        <w:rPr>
          <w:rFonts w:ascii="Times New Roman" w:hAnsi="Times New Roman" w:eastAsia="黑体" w:cs="Times New Roman"/>
          <w:sz w:val="36"/>
          <w:szCs w:val="36"/>
        </w:rPr>
      </w:pPr>
    </w:p>
    <w:p>
      <w:pPr>
        <w:spacing w:line="600" w:lineRule="exact"/>
        <w:ind w:right="28" w:firstLine="1280" w:firstLineChars="400"/>
        <w:rPr>
          <w:rFonts w:ascii="Times New Roman" w:hAnsi="Times New Roman" w:eastAsia="黑体" w:cs="Times New Roman"/>
          <w:sz w:val="32"/>
          <w:szCs w:val="36"/>
        </w:rPr>
      </w:pPr>
      <w:r>
        <w:rPr>
          <w:rFonts w:ascii="Times New Roman" w:hAnsi="Times New Roman" w:eastAsia="黑体" w:cs="Times New Roman"/>
          <w:sz w:val="32"/>
          <w:szCs w:val="36"/>
        </w:rPr>
        <w:t>课程名称：</w:t>
      </w:r>
    </w:p>
    <w:p>
      <w:pPr>
        <w:spacing w:line="600" w:lineRule="exact"/>
        <w:ind w:right="28" w:firstLine="1280" w:firstLineChars="400"/>
        <w:rPr>
          <w:rFonts w:ascii="Times New Roman" w:hAnsi="Times New Roman" w:eastAsia="黑体" w:cs="Times New Roman"/>
          <w:sz w:val="32"/>
          <w:szCs w:val="36"/>
        </w:rPr>
      </w:pPr>
      <w:r>
        <w:rPr>
          <w:rFonts w:ascii="Times New Roman" w:hAnsi="Times New Roman" w:eastAsia="黑体" w:cs="Times New Roman"/>
          <w:sz w:val="32"/>
          <w:szCs w:val="36"/>
        </w:rPr>
        <w:t>专业类代码：</w:t>
      </w:r>
    </w:p>
    <w:p>
      <w:pPr>
        <w:spacing w:line="600" w:lineRule="exact"/>
        <w:ind w:right="28" w:firstLine="1280" w:firstLineChars="400"/>
        <w:rPr>
          <w:rFonts w:ascii="Times New Roman" w:hAnsi="Times New Roman" w:eastAsia="黑体" w:cs="Times New Roman"/>
          <w:sz w:val="32"/>
          <w:szCs w:val="36"/>
          <w:u w:val="single"/>
        </w:rPr>
      </w:pPr>
      <w:r>
        <w:rPr>
          <w:rFonts w:ascii="Times New Roman" w:hAnsi="Times New Roman" w:eastAsia="黑体" w:cs="Times New Roman"/>
          <w:sz w:val="32"/>
          <w:szCs w:val="36"/>
        </w:rPr>
        <w:t>授课教师（课程负责人）：</w:t>
      </w:r>
    </w:p>
    <w:p>
      <w:pPr>
        <w:spacing w:line="600" w:lineRule="exact"/>
        <w:ind w:right="28" w:firstLine="1280" w:firstLineChars="400"/>
        <w:rPr>
          <w:rFonts w:ascii="Times New Roman" w:hAnsi="Times New Roman" w:eastAsia="黑体" w:cs="Times New Roman"/>
          <w:sz w:val="32"/>
          <w:szCs w:val="36"/>
        </w:rPr>
      </w:pPr>
      <w:r>
        <w:rPr>
          <w:rFonts w:ascii="Times New Roman" w:hAnsi="Times New Roman" w:eastAsia="黑体" w:cs="Times New Roman"/>
          <w:sz w:val="32"/>
          <w:szCs w:val="36"/>
        </w:rPr>
        <w:t>联系电话：</w:t>
      </w:r>
    </w:p>
    <w:p>
      <w:pPr>
        <w:spacing w:line="600" w:lineRule="exact"/>
        <w:ind w:right="28" w:firstLine="1280" w:firstLineChars="400"/>
        <w:rPr>
          <w:rFonts w:ascii="Times New Roman" w:hAnsi="Times New Roman" w:cs="Times New Roman"/>
        </w:rPr>
      </w:pPr>
      <w:r>
        <w:rPr>
          <w:rFonts w:ascii="Times New Roman" w:hAnsi="Times New Roman" w:eastAsia="黑体" w:cs="Times New Roman"/>
          <w:sz w:val="32"/>
          <w:szCs w:val="36"/>
        </w:rPr>
        <w:t>申报类型： ○</w:t>
      </w:r>
      <w:r>
        <w:rPr>
          <w:rFonts w:ascii="Times New Roman" w:hAnsi="Times New Roman" w:cs="Times New Roman"/>
          <w:sz w:val="28"/>
          <w:szCs w:val="28"/>
        </w:rPr>
        <w:t>公共基础课程</w:t>
      </w:r>
    </w:p>
    <w:p>
      <w:pPr>
        <w:spacing w:line="600" w:lineRule="exact"/>
        <w:ind w:right="28" w:firstLine="2880" w:firstLineChars="900"/>
        <w:rPr>
          <w:rFonts w:ascii="Times New Roman" w:hAnsi="Times New Roman" w:cs="Times New Roman"/>
        </w:rPr>
      </w:pPr>
      <w:r>
        <w:rPr>
          <w:rFonts w:ascii="Times New Roman" w:hAnsi="Times New Roman" w:eastAsia="黑体" w:cs="Times New Roman"/>
          <w:sz w:val="32"/>
          <w:szCs w:val="36"/>
        </w:rPr>
        <w:t xml:space="preserve"> ○</w:t>
      </w:r>
      <w:r>
        <w:rPr>
          <w:rFonts w:ascii="Times New Roman" w:hAnsi="Times New Roman" w:cs="Times New Roman"/>
          <w:sz w:val="28"/>
          <w:szCs w:val="28"/>
        </w:rPr>
        <w:t>专业教育课程</w:t>
      </w:r>
    </w:p>
    <w:p>
      <w:pPr>
        <w:spacing w:line="600" w:lineRule="exact"/>
        <w:ind w:right="28"/>
        <w:rPr>
          <w:rFonts w:ascii="Times New Roman" w:hAnsi="Times New Roman" w:eastAsia="仿宋_GB2312" w:cs="Times New Roman"/>
          <w:sz w:val="32"/>
          <w:szCs w:val="32"/>
        </w:rPr>
      </w:pPr>
      <w:r>
        <w:rPr>
          <w:rFonts w:ascii="Times New Roman" w:hAnsi="Times New Roman" w:eastAsia="黑体" w:cs="Times New Roman"/>
          <w:sz w:val="32"/>
          <w:szCs w:val="36"/>
        </w:rPr>
        <w:t xml:space="preserve">                   ○</w:t>
      </w:r>
      <w:r>
        <w:rPr>
          <w:rFonts w:ascii="Times New Roman" w:hAnsi="Times New Roman" w:cs="Times New Roman"/>
          <w:sz w:val="28"/>
          <w:szCs w:val="28"/>
        </w:rPr>
        <w:t>实践类课程</w:t>
      </w:r>
    </w:p>
    <w:p>
      <w:pPr>
        <w:spacing w:line="600" w:lineRule="exact"/>
        <w:ind w:right="28" w:firstLine="1280" w:firstLineChars="400"/>
        <w:rPr>
          <w:rFonts w:ascii="Times New Roman" w:hAnsi="Times New Roman" w:eastAsia="黑体" w:cs="Times New Roman"/>
          <w:sz w:val="32"/>
          <w:szCs w:val="36"/>
        </w:rPr>
      </w:pPr>
      <w:r>
        <w:rPr>
          <w:rFonts w:ascii="Times New Roman" w:hAnsi="Times New Roman" w:eastAsia="黑体" w:cs="Times New Roman"/>
          <w:sz w:val="32"/>
          <w:szCs w:val="36"/>
        </w:rPr>
        <w:t>所在单位：</w:t>
      </w:r>
    </w:p>
    <w:p>
      <w:pPr>
        <w:spacing w:line="600" w:lineRule="exact"/>
        <w:ind w:right="28" w:firstLine="1280" w:firstLineChars="400"/>
        <w:rPr>
          <w:rFonts w:ascii="Times New Roman" w:hAnsi="Times New Roman" w:eastAsia="仿宋_GB2312" w:cs="Times New Roman"/>
          <w:sz w:val="32"/>
          <w:szCs w:val="36"/>
          <w:u w:val="single"/>
        </w:rPr>
      </w:pPr>
      <w:r>
        <w:rPr>
          <w:rFonts w:ascii="Times New Roman" w:hAnsi="Times New Roman" w:eastAsia="黑体" w:cs="Times New Roman"/>
          <w:sz w:val="32"/>
          <w:szCs w:val="36"/>
        </w:rPr>
        <w:t>填表日期：</w:t>
      </w:r>
    </w:p>
    <w:p>
      <w:pPr>
        <w:snapToGrid w:val="0"/>
        <w:spacing w:line="240" w:lineRule="atLeast"/>
        <w:ind w:firstLine="539"/>
        <w:jc w:val="center"/>
        <w:rPr>
          <w:rFonts w:ascii="Times New Roman" w:hAnsi="Times New Roman" w:eastAsia="黑体" w:cs="Times New Roman"/>
          <w:sz w:val="28"/>
        </w:rPr>
      </w:pPr>
    </w:p>
    <w:p>
      <w:pPr>
        <w:snapToGrid w:val="0"/>
        <w:spacing w:line="240" w:lineRule="atLeast"/>
        <w:ind w:firstLine="539"/>
        <w:jc w:val="center"/>
        <w:rPr>
          <w:rFonts w:ascii="Times New Roman" w:hAnsi="Times New Roman" w:eastAsia="黑体" w:cs="Times New Roman"/>
          <w:sz w:val="28"/>
        </w:rPr>
      </w:pPr>
    </w:p>
    <w:p>
      <w:pPr>
        <w:snapToGrid w:val="0"/>
        <w:spacing w:line="240" w:lineRule="atLeast"/>
        <w:ind w:firstLine="539"/>
        <w:jc w:val="center"/>
        <w:rPr>
          <w:rFonts w:ascii="Times New Roman" w:hAnsi="Times New Roman" w:eastAsia="黑体" w:cs="Times New Roman"/>
          <w:sz w:val="28"/>
        </w:rPr>
      </w:pPr>
    </w:p>
    <w:p>
      <w:pPr>
        <w:snapToGrid w:val="0"/>
        <w:spacing w:line="240" w:lineRule="atLeast"/>
        <w:ind w:firstLine="539"/>
        <w:jc w:val="center"/>
        <w:rPr>
          <w:rFonts w:ascii="Times New Roman" w:hAnsi="Times New Roman" w:eastAsia="黑体" w:cs="Times New Roman"/>
          <w:sz w:val="28"/>
        </w:rPr>
      </w:pPr>
    </w:p>
    <w:p>
      <w:pPr>
        <w:snapToGrid w:val="0"/>
        <w:spacing w:line="240" w:lineRule="atLeast"/>
        <w:ind w:firstLine="539"/>
        <w:jc w:val="center"/>
        <w:rPr>
          <w:rFonts w:ascii="Times New Roman" w:hAnsi="Times New Roman" w:eastAsia="黑体" w:cs="Times New Roman"/>
          <w:sz w:val="28"/>
        </w:rPr>
      </w:pPr>
    </w:p>
    <w:p>
      <w:pPr>
        <w:snapToGrid w:val="0"/>
        <w:spacing w:line="240" w:lineRule="atLeast"/>
        <w:ind w:firstLine="539"/>
        <w:jc w:val="center"/>
        <w:rPr>
          <w:rFonts w:ascii="Times New Roman" w:hAnsi="Times New Roman" w:eastAsia="黑体" w:cs="Times New Roman"/>
          <w:sz w:val="28"/>
        </w:rPr>
      </w:pPr>
    </w:p>
    <w:p>
      <w:pPr>
        <w:snapToGrid w:val="0"/>
        <w:spacing w:line="240" w:lineRule="atLeast"/>
        <w:ind w:firstLine="539"/>
        <w:jc w:val="center"/>
        <w:rPr>
          <w:rFonts w:ascii="Times New Roman" w:hAnsi="Times New Roman" w:eastAsia="黑体" w:cs="Times New Roman"/>
          <w:sz w:val="32"/>
          <w:szCs w:val="32"/>
        </w:rPr>
      </w:pPr>
    </w:p>
    <w:p>
      <w:pPr>
        <w:snapToGrid w:val="0"/>
        <w:spacing w:line="240" w:lineRule="atLeast"/>
        <w:ind w:firstLine="539"/>
        <w:jc w:val="center"/>
        <w:rPr>
          <w:rFonts w:ascii="Times New Roman" w:hAnsi="Times New Roman" w:eastAsia="黑体" w:cs="Times New Roman"/>
          <w:sz w:val="32"/>
          <w:szCs w:val="32"/>
        </w:rPr>
      </w:pPr>
      <w:r>
        <w:rPr>
          <w:rFonts w:ascii="Times New Roman" w:hAnsi="Times New Roman" w:eastAsia="黑体" w:cs="Times New Roman"/>
          <w:sz w:val="32"/>
          <w:szCs w:val="32"/>
        </w:rPr>
        <w:t>教务处</w:t>
      </w:r>
    </w:p>
    <w:p>
      <w:pPr>
        <w:snapToGrid w:val="0"/>
        <w:spacing w:line="240" w:lineRule="atLeast"/>
        <w:ind w:firstLine="539"/>
        <w:jc w:val="center"/>
        <w:rPr>
          <w:rFonts w:ascii="Times New Roman" w:hAnsi="Times New Roman" w:cs="Times New Roman"/>
          <w:sz w:val="32"/>
          <w:szCs w:val="32"/>
        </w:rPr>
      </w:pPr>
      <w:r>
        <w:rPr>
          <w:rFonts w:ascii="Times New Roman" w:hAnsi="Times New Roman" w:eastAsia="黑体" w:cs="Times New Roman"/>
          <w:sz w:val="32"/>
          <w:szCs w:val="32"/>
        </w:rPr>
        <w:t>二〇二〇年六月</w:t>
      </w:r>
    </w:p>
    <w:p>
      <w:pP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eastAsia="方正小标宋简体" w:cs="Times New Roman"/>
          <w:sz w:val="36"/>
          <w:szCs w:val="36"/>
        </w:rPr>
      </w:pPr>
      <w:r>
        <w:rPr>
          <w:rFonts w:ascii="Times New Roman" w:hAnsi="宋体" w:cs="Times New Roman"/>
          <w:sz w:val="36"/>
          <w:szCs w:val="36"/>
        </w:rPr>
        <w:t>填报说明</w:t>
      </w:r>
    </w:p>
    <w:p>
      <w:pPr>
        <w:widowControl/>
        <w:jc w:val="center"/>
        <w:rPr>
          <w:rFonts w:ascii="Times New Roman" w:hAnsi="Times New Roman" w:eastAsia="方正小标宋简体" w:cs="Times New Roman"/>
          <w:sz w:val="32"/>
          <w:szCs w:val="32"/>
        </w:rPr>
      </w:pPr>
    </w:p>
    <w:p>
      <w:pPr>
        <w:widowControl/>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w:t>
      </w:r>
      <w:r>
        <w:rPr>
          <w:rFonts w:ascii="Times New Roman" w:hAnsi="仿宋" w:eastAsia="仿宋" w:cs="Times New Roman"/>
          <w:sz w:val="32"/>
          <w:szCs w:val="32"/>
        </w:rPr>
        <w:t>每门课程根据已开设两学期的实际情况，只能从</w:t>
      </w:r>
      <w:r>
        <w:rPr>
          <w:rFonts w:ascii="Times New Roman" w:hAnsi="Times New Roman" w:eastAsia="仿宋" w:cs="Times New Roman"/>
          <w:sz w:val="32"/>
          <w:szCs w:val="32"/>
        </w:rPr>
        <w:t>“</w:t>
      </w:r>
      <w:r>
        <w:rPr>
          <w:rFonts w:ascii="Times New Roman" w:hAnsi="仿宋" w:eastAsia="仿宋" w:cs="Times New Roman"/>
          <w:sz w:val="32"/>
          <w:szCs w:val="32"/>
        </w:rPr>
        <w:t>公共基础课程</w:t>
      </w:r>
      <w:r>
        <w:rPr>
          <w:rFonts w:ascii="Times New Roman" w:hAnsi="Times New Roman" w:eastAsia="仿宋" w:cs="Times New Roman"/>
          <w:sz w:val="32"/>
          <w:szCs w:val="32"/>
        </w:rPr>
        <w:t>”“</w:t>
      </w:r>
      <w:r>
        <w:rPr>
          <w:rFonts w:ascii="Times New Roman" w:hAnsi="仿宋" w:eastAsia="仿宋" w:cs="Times New Roman"/>
          <w:sz w:val="32"/>
          <w:szCs w:val="32"/>
        </w:rPr>
        <w:t>专业教育课程</w:t>
      </w:r>
      <w:r>
        <w:rPr>
          <w:rFonts w:ascii="Times New Roman" w:hAnsi="Times New Roman" w:eastAsia="仿宋" w:cs="Times New Roman"/>
          <w:sz w:val="32"/>
          <w:szCs w:val="32"/>
        </w:rPr>
        <w:t>”“</w:t>
      </w:r>
      <w:r>
        <w:rPr>
          <w:rFonts w:ascii="Times New Roman" w:hAnsi="仿宋" w:eastAsia="仿宋" w:cs="Times New Roman"/>
          <w:sz w:val="32"/>
          <w:szCs w:val="32"/>
        </w:rPr>
        <w:t>实践类课程</w:t>
      </w:r>
      <w:r>
        <w:rPr>
          <w:rFonts w:ascii="Times New Roman" w:hAnsi="Times New Roman" w:eastAsia="仿宋" w:cs="Times New Roman"/>
          <w:sz w:val="32"/>
          <w:szCs w:val="32"/>
        </w:rPr>
        <w:t>”</w:t>
      </w:r>
      <w:r>
        <w:rPr>
          <w:rFonts w:ascii="Times New Roman" w:hAnsi="仿宋" w:eastAsia="仿宋" w:cs="Times New Roman"/>
          <w:sz w:val="32"/>
          <w:szCs w:val="32"/>
        </w:rPr>
        <w:t>中选择一类进行申报。</w:t>
      </w:r>
    </w:p>
    <w:p>
      <w:pPr>
        <w:widowControl/>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w:t>
      </w:r>
      <w:r>
        <w:rPr>
          <w:rFonts w:ascii="Times New Roman" w:hAnsi="仿宋" w:eastAsia="仿宋" w:cs="Times New Roman"/>
          <w:sz w:val="32"/>
          <w:szCs w:val="32"/>
        </w:rPr>
        <w:t>相同授课教师、不同选课编码的同一名称课程，若教学设计和教学实施方案相同，教学效果相近，可以合并申报。</w:t>
      </w:r>
    </w:p>
    <w:p>
      <w:pPr>
        <w:widowControl/>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3.</w:t>
      </w:r>
      <w:r>
        <w:rPr>
          <w:rFonts w:ascii="Times New Roman" w:hAnsi="仿宋" w:eastAsia="仿宋" w:cs="Times New Roman"/>
          <w:sz w:val="32"/>
          <w:szCs w:val="32"/>
        </w:rPr>
        <w:t>所属专业类以《普通高等学校本科专业目录（</w:t>
      </w:r>
      <w:r>
        <w:rPr>
          <w:rFonts w:ascii="Times New Roman" w:hAnsi="Times New Roman" w:eastAsia="仿宋" w:cs="Times New Roman"/>
          <w:sz w:val="32"/>
          <w:szCs w:val="32"/>
        </w:rPr>
        <w:t>2012</w:t>
      </w:r>
      <w:r>
        <w:rPr>
          <w:rFonts w:ascii="Times New Roman" w:hAnsi="仿宋" w:eastAsia="仿宋" w:cs="Times New Roman"/>
          <w:sz w:val="32"/>
          <w:szCs w:val="32"/>
        </w:rPr>
        <w:t>年）》为准。没有对应学科专业的课程，可不填。</w:t>
      </w:r>
    </w:p>
    <w:p>
      <w:pPr>
        <w:widowControl/>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4.</w:t>
      </w:r>
      <w:r>
        <w:rPr>
          <w:rFonts w:ascii="Times New Roman" w:hAnsi="仿宋" w:eastAsia="仿宋" w:cs="Times New Roman"/>
          <w:sz w:val="32"/>
          <w:szCs w:val="32"/>
        </w:rPr>
        <w:t>申报书与附件材料一并按每门课程单独装订成册，一式两份。</w:t>
      </w:r>
    </w:p>
    <w:p>
      <w:pPr>
        <w:widowControl/>
        <w:jc w:val="left"/>
        <w:rPr>
          <w:rFonts w:ascii="Times New Roman" w:hAnsi="Times New Roman" w:eastAsia="仿宋" w:cs="Times New Roman"/>
          <w:sz w:val="32"/>
          <w:szCs w:val="32"/>
        </w:rPr>
      </w:pPr>
      <w:r>
        <w:rPr>
          <w:rFonts w:ascii="Times New Roman" w:hAnsi="Times New Roman" w:eastAsia="仿宋" w:cs="Times New Roman"/>
          <w:sz w:val="32"/>
          <w:szCs w:val="32"/>
        </w:rPr>
        <w:br w:type="page"/>
      </w:r>
    </w:p>
    <w:p>
      <w:pPr>
        <w:numPr>
          <w:ilvl w:val="0"/>
          <w:numId w:val="4"/>
        </w:numPr>
        <w:rPr>
          <w:rFonts w:ascii="Times New Roman" w:hAnsi="Times New Roman" w:eastAsia="黑体" w:cs="Times New Roman"/>
          <w:sz w:val="24"/>
        </w:rPr>
      </w:pPr>
      <w:r>
        <w:rPr>
          <w:rFonts w:ascii="Times New Roman" w:hAnsi="Times New Roman" w:eastAsia="黑体" w:cs="Times New Roman"/>
          <w:sz w:val="24"/>
        </w:rPr>
        <w:t>课程基本信息</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7"/>
        <w:gridCol w:w="5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2617" w:type="dxa"/>
            <w:vAlign w:val="center"/>
          </w:tcPr>
          <w:p>
            <w:pPr>
              <w:spacing w:line="340" w:lineRule="exact"/>
              <w:jc w:val="center"/>
              <w:rPr>
                <w:rFonts w:ascii="Times New Roman" w:hAnsi="Times New Roman" w:eastAsia="仿宋" w:cs="Times New Roman"/>
                <w:sz w:val="24"/>
              </w:rPr>
            </w:pPr>
            <w:r>
              <w:rPr>
                <w:rFonts w:ascii="Times New Roman" w:hAnsi="仿宋" w:eastAsia="仿宋" w:cs="Times New Roman"/>
                <w:sz w:val="24"/>
              </w:rPr>
              <w:t>课程名称</w:t>
            </w:r>
          </w:p>
        </w:tc>
        <w:tc>
          <w:tcPr>
            <w:tcW w:w="5905" w:type="dxa"/>
          </w:tcPr>
          <w:p>
            <w:pPr>
              <w:spacing w:line="340" w:lineRule="exact"/>
              <w:rPr>
                <w:rFonts w:ascii="Times New Roman" w:hAnsi="Times New Roman" w:eastAsia="仿宋"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2" w:hRule="atLeast"/>
        </w:trPr>
        <w:tc>
          <w:tcPr>
            <w:tcW w:w="2617" w:type="dxa"/>
            <w:vAlign w:val="center"/>
          </w:tcPr>
          <w:p>
            <w:pPr>
              <w:spacing w:line="340" w:lineRule="exact"/>
              <w:jc w:val="center"/>
              <w:rPr>
                <w:rFonts w:ascii="Times New Roman" w:hAnsi="Times New Roman" w:eastAsia="仿宋" w:cs="Times New Roman"/>
                <w:sz w:val="24"/>
              </w:rPr>
            </w:pPr>
            <w:r>
              <w:rPr>
                <w:rFonts w:ascii="Times New Roman" w:hAnsi="仿宋" w:eastAsia="仿宋" w:cs="Times New Roman"/>
                <w:sz w:val="24"/>
              </w:rPr>
              <w:t>课程类型</w:t>
            </w:r>
          </w:p>
        </w:tc>
        <w:tc>
          <w:tcPr>
            <w:tcW w:w="5905" w:type="dxa"/>
          </w:tcPr>
          <w:p>
            <w:pPr>
              <w:spacing w:line="340" w:lineRule="exact"/>
              <w:rPr>
                <w:rFonts w:ascii="Times New Roman" w:hAnsi="Times New Roman" w:eastAsia="仿宋" w:cs="Times New Roman"/>
                <w:sz w:val="24"/>
              </w:rPr>
            </w:pPr>
            <w:r>
              <w:rPr>
                <w:rFonts w:ascii="Times New Roman" w:hAnsi="Times New Roman" w:eastAsia="仿宋" w:cs="Times New Roman"/>
                <w:sz w:val="24"/>
              </w:rPr>
              <w:t>○</w:t>
            </w:r>
            <w:r>
              <w:rPr>
                <w:rFonts w:ascii="Times New Roman" w:hAnsi="仿宋" w:eastAsia="仿宋" w:cs="Times New Roman"/>
                <w:sz w:val="24"/>
              </w:rPr>
              <w:t>公共基础课</w:t>
            </w:r>
            <w:r>
              <w:rPr>
                <w:rFonts w:ascii="Times New Roman" w:hAnsi="Times New Roman" w:eastAsia="仿宋" w:cs="Times New Roman"/>
                <w:sz w:val="24"/>
              </w:rPr>
              <w:t xml:space="preserve">  ○</w:t>
            </w:r>
            <w:r>
              <w:rPr>
                <w:rFonts w:ascii="Times New Roman" w:hAnsi="仿宋" w:eastAsia="仿宋" w:cs="Times New Roman"/>
                <w:sz w:val="24"/>
              </w:rPr>
              <w:t>专业教育课</w:t>
            </w:r>
            <w:r>
              <w:rPr>
                <w:rFonts w:ascii="Times New Roman" w:hAnsi="Times New Roman" w:eastAsia="仿宋" w:cs="Times New Roman"/>
                <w:sz w:val="24"/>
              </w:rPr>
              <w:t xml:space="preserve">  ○</w:t>
            </w:r>
            <w:r>
              <w:rPr>
                <w:rFonts w:ascii="Times New Roman" w:hAnsi="仿宋" w:eastAsia="仿宋" w:cs="Times New Roman"/>
                <w:sz w:val="24"/>
              </w:rPr>
              <w:t>实践课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2617" w:type="dxa"/>
            <w:vAlign w:val="center"/>
          </w:tcPr>
          <w:p>
            <w:pPr>
              <w:spacing w:line="340" w:lineRule="exact"/>
              <w:jc w:val="center"/>
              <w:rPr>
                <w:rFonts w:ascii="Times New Roman" w:hAnsi="Times New Roman" w:eastAsia="仿宋" w:cs="Times New Roman"/>
                <w:sz w:val="24"/>
              </w:rPr>
            </w:pPr>
            <w:r>
              <w:rPr>
                <w:rFonts w:ascii="Times New Roman" w:hAnsi="仿宋" w:eastAsia="仿宋" w:cs="Times New Roman"/>
                <w:sz w:val="24"/>
              </w:rPr>
              <w:t>课程性质</w:t>
            </w:r>
          </w:p>
        </w:tc>
        <w:tc>
          <w:tcPr>
            <w:tcW w:w="5905" w:type="dxa"/>
          </w:tcPr>
          <w:p>
            <w:pPr>
              <w:spacing w:line="340" w:lineRule="exact"/>
              <w:ind w:firstLine="1320" w:firstLineChars="550"/>
              <w:rPr>
                <w:rFonts w:ascii="Times New Roman" w:hAnsi="Times New Roman" w:eastAsia="仿宋" w:cs="Times New Roman"/>
                <w:sz w:val="24"/>
              </w:rPr>
            </w:pPr>
            <w:r>
              <w:rPr>
                <w:rFonts w:ascii="Times New Roman" w:hAnsi="Times New Roman" w:eastAsia="仿宋" w:cs="Times New Roman"/>
                <w:sz w:val="24"/>
              </w:rPr>
              <w:t>○</w:t>
            </w:r>
            <w:r>
              <w:rPr>
                <w:rFonts w:ascii="Times New Roman" w:hAnsi="仿宋" w:eastAsia="仿宋" w:cs="Times New Roman"/>
                <w:sz w:val="24"/>
              </w:rPr>
              <w:t>必修</w:t>
            </w:r>
            <w:r>
              <w:rPr>
                <w:rFonts w:ascii="Times New Roman" w:hAnsi="Times New Roman" w:eastAsia="仿宋" w:cs="Times New Roman"/>
                <w:sz w:val="24"/>
              </w:rPr>
              <w:t xml:space="preserve">  ○</w:t>
            </w:r>
            <w:r>
              <w:rPr>
                <w:rFonts w:ascii="Times New Roman" w:hAnsi="仿宋" w:eastAsia="仿宋" w:cs="Times New Roman"/>
                <w:sz w:val="24"/>
              </w:rPr>
              <w:t>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2617" w:type="dxa"/>
            <w:vAlign w:val="center"/>
          </w:tcPr>
          <w:p>
            <w:pPr>
              <w:spacing w:line="340" w:lineRule="exact"/>
              <w:jc w:val="center"/>
              <w:rPr>
                <w:rFonts w:ascii="Times New Roman" w:hAnsi="Times New Roman" w:eastAsia="仿宋" w:cs="Times New Roman"/>
                <w:sz w:val="24"/>
              </w:rPr>
            </w:pPr>
            <w:r>
              <w:rPr>
                <w:rFonts w:ascii="Times New Roman" w:hAnsi="仿宋" w:eastAsia="仿宋" w:cs="Times New Roman"/>
                <w:sz w:val="24"/>
              </w:rPr>
              <w:t>开课年级</w:t>
            </w:r>
          </w:p>
        </w:tc>
        <w:tc>
          <w:tcPr>
            <w:tcW w:w="5905" w:type="dxa"/>
          </w:tcPr>
          <w:p>
            <w:pPr>
              <w:spacing w:line="340" w:lineRule="exact"/>
              <w:rPr>
                <w:rFonts w:ascii="Times New Roman" w:hAnsi="Times New Roman" w:eastAsia="仿宋"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2617" w:type="dxa"/>
            <w:vAlign w:val="center"/>
          </w:tcPr>
          <w:p>
            <w:pPr>
              <w:spacing w:line="340" w:lineRule="exact"/>
              <w:jc w:val="center"/>
              <w:rPr>
                <w:rFonts w:ascii="Times New Roman" w:hAnsi="Times New Roman" w:eastAsia="仿宋" w:cs="Times New Roman"/>
                <w:sz w:val="24"/>
              </w:rPr>
            </w:pPr>
            <w:r>
              <w:rPr>
                <w:rFonts w:ascii="Times New Roman" w:hAnsi="仿宋" w:eastAsia="仿宋" w:cs="Times New Roman"/>
                <w:sz w:val="24"/>
              </w:rPr>
              <w:t>面向专业</w:t>
            </w:r>
          </w:p>
        </w:tc>
        <w:tc>
          <w:tcPr>
            <w:tcW w:w="5905" w:type="dxa"/>
          </w:tcPr>
          <w:p>
            <w:pPr>
              <w:spacing w:line="340" w:lineRule="exact"/>
              <w:rPr>
                <w:rFonts w:ascii="Times New Roman" w:hAnsi="Times New Roman" w:eastAsia="仿宋"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2617" w:type="dxa"/>
            <w:vAlign w:val="center"/>
          </w:tcPr>
          <w:p>
            <w:pPr>
              <w:spacing w:line="340" w:lineRule="exact"/>
              <w:jc w:val="center"/>
              <w:rPr>
                <w:rFonts w:ascii="Times New Roman" w:hAnsi="Times New Roman" w:eastAsia="仿宋" w:cs="Times New Roman"/>
                <w:sz w:val="24"/>
              </w:rPr>
            </w:pPr>
            <w:r>
              <w:rPr>
                <w:rFonts w:ascii="Times New Roman" w:hAnsi="仿宋" w:eastAsia="仿宋" w:cs="Times New Roman"/>
                <w:sz w:val="24"/>
              </w:rPr>
              <w:t>学</w:t>
            </w:r>
            <w:r>
              <w:rPr>
                <w:rFonts w:ascii="Times New Roman" w:hAnsi="Times New Roman" w:eastAsia="仿宋" w:cs="Times New Roman"/>
                <w:sz w:val="24"/>
              </w:rPr>
              <w:t xml:space="preserve">    </w:t>
            </w:r>
            <w:r>
              <w:rPr>
                <w:rFonts w:ascii="Times New Roman" w:hAnsi="仿宋" w:eastAsia="仿宋" w:cs="Times New Roman"/>
                <w:sz w:val="24"/>
              </w:rPr>
              <w:t>时</w:t>
            </w:r>
          </w:p>
        </w:tc>
        <w:tc>
          <w:tcPr>
            <w:tcW w:w="5905" w:type="dxa"/>
          </w:tcPr>
          <w:p>
            <w:pPr>
              <w:spacing w:line="340" w:lineRule="exact"/>
              <w:rPr>
                <w:rFonts w:ascii="Times New Roman" w:hAnsi="Times New Roman" w:eastAsia="仿宋"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2617" w:type="dxa"/>
            <w:vAlign w:val="center"/>
          </w:tcPr>
          <w:p>
            <w:pPr>
              <w:spacing w:line="340" w:lineRule="exact"/>
              <w:jc w:val="center"/>
              <w:rPr>
                <w:rFonts w:ascii="Times New Roman" w:hAnsi="Times New Roman" w:eastAsia="仿宋" w:cs="Times New Roman"/>
                <w:sz w:val="24"/>
              </w:rPr>
            </w:pPr>
            <w:r>
              <w:rPr>
                <w:rFonts w:ascii="Times New Roman" w:hAnsi="仿宋" w:eastAsia="仿宋" w:cs="Times New Roman"/>
                <w:sz w:val="24"/>
              </w:rPr>
              <w:t>学</w:t>
            </w:r>
            <w:r>
              <w:rPr>
                <w:rFonts w:ascii="Times New Roman" w:hAnsi="Times New Roman" w:eastAsia="仿宋" w:cs="Times New Roman"/>
                <w:sz w:val="24"/>
              </w:rPr>
              <w:t xml:space="preserve">    </w:t>
            </w:r>
            <w:r>
              <w:rPr>
                <w:rFonts w:ascii="Times New Roman" w:hAnsi="仿宋" w:eastAsia="仿宋" w:cs="Times New Roman"/>
                <w:sz w:val="24"/>
              </w:rPr>
              <w:t>分</w:t>
            </w:r>
          </w:p>
        </w:tc>
        <w:tc>
          <w:tcPr>
            <w:tcW w:w="5905" w:type="dxa"/>
          </w:tcPr>
          <w:p>
            <w:pPr>
              <w:spacing w:line="340" w:lineRule="exact"/>
              <w:rPr>
                <w:rFonts w:ascii="Times New Roman" w:hAnsi="Times New Roman" w:eastAsia="仿宋"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2617" w:type="dxa"/>
            <w:vAlign w:val="center"/>
          </w:tcPr>
          <w:p>
            <w:pPr>
              <w:spacing w:line="340" w:lineRule="exact"/>
              <w:jc w:val="center"/>
              <w:rPr>
                <w:rFonts w:ascii="Times New Roman" w:hAnsi="Times New Roman" w:eastAsia="仿宋" w:cs="Times New Roman"/>
                <w:sz w:val="24"/>
              </w:rPr>
            </w:pPr>
            <w:r>
              <w:rPr>
                <w:rFonts w:ascii="Times New Roman" w:hAnsi="仿宋" w:eastAsia="仿宋" w:cs="Times New Roman"/>
                <w:sz w:val="24"/>
              </w:rPr>
              <w:t>先修（前序）课程名称</w:t>
            </w:r>
          </w:p>
        </w:tc>
        <w:tc>
          <w:tcPr>
            <w:tcW w:w="5905" w:type="dxa"/>
          </w:tcPr>
          <w:p>
            <w:pPr>
              <w:spacing w:line="340" w:lineRule="exact"/>
              <w:rPr>
                <w:rFonts w:ascii="Times New Roman" w:hAnsi="Times New Roman" w:eastAsia="仿宋"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2617" w:type="dxa"/>
            <w:vAlign w:val="center"/>
          </w:tcPr>
          <w:p>
            <w:pPr>
              <w:spacing w:line="340" w:lineRule="exact"/>
              <w:jc w:val="center"/>
              <w:rPr>
                <w:rFonts w:ascii="Times New Roman" w:hAnsi="Times New Roman" w:eastAsia="仿宋" w:cs="Times New Roman"/>
                <w:sz w:val="24"/>
              </w:rPr>
            </w:pPr>
            <w:r>
              <w:rPr>
                <w:rFonts w:ascii="Times New Roman" w:hAnsi="仿宋" w:eastAsia="仿宋" w:cs="Times New Roman"/>
                <w:sz w:val="24"/>
              </w:rPr>
              <w:t>后续课程名称</w:t>
            </w:r>
          </w:p>
        </w:tc>
        <w:tc>
          <w:tcPr>
            <w:tcW w:w="5905" w:type="dxa"/>
          </w:tcPr>
          <w:p>
            <w:pPr>
              <w:spacing w:line="340" w:lineRule="exact"/>
              <w:rPr>
                <w:rFonts w:ascii="Times New Roman" w:hAnsi="Times New Roman" w:eastAsia="仿宋"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4" w:hRule="atLeast"/>
        </w:trPr>
        <w:tc>
          <w:tcPr>
            <w:tcW w:w="2617" w:type="dxa"/>
            <w:vAlign w:val="center"/>
          </w:tcPr>
          <w:p>
            <w:pPr>
              <w:spacing w:line="340" w:lineRule="exact"/>
              <w:jc w:val="center"/>
              <w:rPr>
                <w:rFonts w:ascii="Times New Roman" w:hAnsi="Times New Roman" w:eastAsia="仿宋" w:cs="Times New Roman"/>
                <w:sz w:val="24"/>
              </w:rPr>
            </w:pPr>
            <w:r>
              <w:rPr>
                <w:rFonts w:ascii="Times New Roman" w:hAnsi="仿宋" w:eastAsia="仿宋" w:cs="Times New Roman"/>
                <w:sz w:val="24"/>
              </w:rPr>
              <w:t>主要教材</w:t>
            </w:r>
          </w:p>
        </w:tc>
        <w:tc>
          <w:tcPr>
            <w:tcW w:w="5905" w:type="dxa"/>
          </w:tcPr>
          <w:p>
            <w:pPr>
              <w:spacing w:line="340" w:lineRule="exact"/>
              <w:rPr>
                <w:rFonts w:ascii="Times New Roman" w:hAnsi="Times New Roman" w:eastAsia="仿宋" w:cs="Times New Roman"/>
                <w:sz w:val="24"/>
              </w:rPr>
            </w:pPr>
            <w:r>
              <w:rPr>
                <w:rFonts w:ascii="Times New Roman" w:hAnsi="仿宋" w:eastAsia="仿宋" w:cs="Times New Roman"/>
                <w:sz w:val="24"/>
              </w:rPr>
              <w:t>书名、书号、作者、出版社、出版时间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trPr>
        <w:tc>
          <w:tcPr>
            <w:tcW w:w="2617" w:type="dxa"/>
            <w:vMerge w:val="restart"/>
            <w:vAlign w:val="center"/>
          </w:tcPr>
          <w:p>
            <w:pPr>
              <w:spacing w:line="340" w:lineRule="exact"/>
              <w:jc w:val="center"/>
              <w:rPr>
                <w:rFonts w:ascii="Times New Roman" w:hAnsi="Times New Roman" w:eastAsia="仿宋" w:cs="Times New Roman"/>
                <w:sz w:val="24"/>
              </w:rPr>
            </w:pPr>
            <w:r>
              <w:rPr>
                <w:rFonts w:ascii="Times New Roman" w:hAnsi="仿宋" w:eastAsia="仿宋" w:cs="Times New Roman"/>
                <w:sz w:val="24"/>
              </w:rPr>
              <w:t>最近两期开课时间</w:t>
            </w:r>
          </w:p>
        </w:tc>
        <w:tc>
          <w:tcPr>
            <w:tcW w:w="5905" w:type="dxa"/>
            <w:vAlign w:val="center"/>
          </w:tcPr>
          <w:p>
            <w:pPr>
              <w:spacing w:line="340" w:lineRule="exact"/>
              <w:jc w:val="center"/>
              <w:rPr>
                <w:rFonts w:ascii="Times New Roman" w:hAnsi="Times New Roman" w:eastAsia="仿宋" w:cs="Times New Roman"/>
                <w:sz w:val="24"/>
              </w:rPr>
            </w:pPr>
            <w:r>
              <w:rPr>
                <w:rFonts w:ascii="Times New Roman" w:hAnsi="Times New Roman" w:eastAsia="仿宋" w:cs="Times New Roman"/>
                <w:sz w:val="24"/>
              </w:rPr>
              <w:t xml:space="preserve">  </w:t>
            </w:r>
            <w:r>
              <w:rPr>
                <w:rFonts w:ascii="Times New Roman" w:hAnsi="仿宋" w:eastAsia="仿宋" w:cs="Times New Roman"/>
                <w:sz w:val="24"/>
              </w:rPr>
              <w:t>年</w:t>
            </w:r>
            <w:r>
              <w:rPr>
                <w:rFonts w:ascii="Times New Roman" w:hAnsi="Times New Roman" w:eastAsia="仿宋" w:cs="Times New Roman"/>
                <w:sz w:val="24"/>
              </w:rPr>
              <w:t xml:space="preserve">  </w:t>
            </w:r>
            <w:r>
              <w:rPr>
                <w:rFonts w:ascii="Times New Roman" w:hAnsi="仿宋" w:eastAsia="仿宋" w:cs="Times New Roman"/>
                <w:sz w:val="24"/>
              </w:rPr>
              <w:t>月</w:t>
            </w:r>
            <w:r>
              <w:rPr>
                <w:rFonts w:ascii="Times New Roman" w:hAnsi="Times New Roman" w:eastAsia="仿宋" w:cs="Times New Roman"/>
                <w:sz w:val="24"/>
              </w:rPr>
              <w:t xml:space="preserve">  </w:t>
            </w:r>
            <w:r>
              <w:rPr>
                <w:rFonts w:ascii="Times New Roman" w:hAnsi="仿宋" w:eastAsia="仿宋" w:cs="Times New Roman"/>
                <w:sz w:val="24"/>
              </w:rPr>
              <w:t>日</w:t>
            </w:r>
            <w:r>
              <w:rPr>
                <w:rFonts w:ascii="Times New Roman" w:hAnsi="Times New Roman" w:eastAsia="仿宋" w:cs="Times New Roman"/>
                <w:sz w:val="24"/>
              </w:rPr>
              <w:t xml:space="preserve">—  </w:t>
            </w:r>
            <w:r>
              <w:rPr>
                <w:rFonts w:ascii="Times New Roman" w:hAnsi="仿宋" w:eastAsia="仿宋" w:cs="Times New Roman"/>
                <w:sz w:val="24"/>
              </w:rPr>
              <w:t>年</w:t>
            </w:r>
            <w:r>
              <w:rPr>
                <w:rFonts w:ascii="Times New Roman" w:hAnsi="Times New Roman" w:eastAsia="仿宋" w:cs="Times New Roman"/>
                <w:sz w:val="24"/>
              </w:rPr>
              <w:t xml:space="preserve">  </w:t>
            </w:r>
            <w:r>
              <w:rPr>
                <w:rFonts w:ascii="Times New Roman" w:hAnsi="仿宋" w:eastAsia="仿宋" w:cs="Times New Roman"/>
                <w:sz w:val="24"/>
              </w:rPr>
              <w:t>月</w:t>
            </w:r>
            <w:r>
              <w:rPr>
                <w:rFonts w:ascii="Times New Roman" w:hAnsi="Times New Roman" w:eastAsia="仿宋" w:cs="Times New Roman"/>
                <w:sz w:val="24"/>
              </w:rPr>
              <w:t xml:space="preserve">  </w:t>
            </w:r>
            <w:r>
              <w:rPr>
                <w:rFonts w:ascii="Times New Roman" w:hAnsi="仿宋" w:eastAsia="仿宋" w:cs="Times New Roman"/>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trPr>
        <w:tc>
          <w:tcPr>
            <w:tcW w:w="2617" w:type="dxa"/>
            <w:vMerge w:val="continue"/>
            <w:vAlign w:val="center"/>
          </w:tcPr>
          <w:p>
            <w:pPr>
              <w:spacing w:line="340" w:lineRule="exact"/>
              <w:jc w:val="center"/>
              <w:rPr>
                <w:rFonts w:ascii="Times New Roman" w:hAnsi="Times New Roman" w:eastAsia="仿宋" w:cs="Times New Roman"/>
                <w:sz w:val="24"/>
              </w:rPr>
            </w:pPr>
          </w:p>
        </w:tc>
        <w:tc>
          <w:tcPr>
            <w:tcW w:w="5905" w:type="dxa"/>
            <w:vAlign w:val="center"/>
          </w:tcPr>
          <w:p>
            <w:pPr>
              <w:spacing w:line="340" w:lineRule="exact"/>
              <w:jc w:val="center"/>
              <w:rPr>
                <w:rFonts w:ascii="Times New Roman" w:hAnsi="Times New Roman" w:eastAsia="仿宋" w:cs="Times New Roman"/>
                <w:sz w:val="24"/>
              </w:rPr>
            </w:pPr>
            <w:r>
              <w:rPr>
                <w:rFonts w:ascii="Times New Roman" w:hAnsi="Times New Roman" w:eastAsia="仿宋" w:cs="Times New Roman"/>
                <w:sz w:val="24"/>
              </w:rPr>
              <w:t xml:space="preserve">  </w:t>
            </w:r>
            <w:r>
              <w:rPr>
                <w:rFonts w:ascii="Times New Roman" w:hAnsi="仿宋" w:eastAsia="仿宋" w:cs="Times New Roman"/>
                <w:sz w:val="24"/>
              </w:rPr>
              <w:t>年</w:t>
            </w:r>
            <w:r>
              <w:rPr>
                <w:rFonts w:ascii="Times New Roman" w:hAnsi="Times New Roman" w:eastAsia="仿宋" w:cs="Times New Roman"/>
                <w:sz w:val="24"/>
              </w:rPr>
              <w:t xml:space="preserve">  </w:t>
            </w:r>
            <w:r>
              <w:rPr>
                <w:rFonts w:ascii="Times New Roman" w:hAnsi="仿宋" w:eastAsia="仿宋" w:cs="Times New Roman"/>
                <w:sz w:val="24"/>
              </w:rPr>
              <w:t>月</w:t>
            </w:r>
            <w:r>
              <w:rPr>
                <w:rFonts w:ascii="Times New Roman" w:hAnsi="Times New Roman" w:eastAsia="仿宋" w:cs="Times New Roman"/>
                <w:sz w:val="24"/>
              </w:rPr>
              <w:t xml:space="preserve">  </w:t>
            </w:r>
            <w:r>
              <w:rPr>
                <w:rFonts w:ascii="Times New Roman" w:hAnsi="仿宋" w:eastAsia="仿宋" w:cs="Times New Roman"/>
                <w:sz w:val="24"/>
              </w:rPr>
              <w:t>日</w:t>
            </w:r>
            <w:r>
              <w:rPr>
                <w:rFonts w:ascii="Times New Roman" w:hAnsi="Times New Roman" w:eastAsia="仿宋" w:cs="Times New Roman"/>
                <w:sz w:val="24"/>
              </w:rPr>
              <w:t xml:space="preserve">—  </w:t>
            </w:r>
            <w:r>
              <w:rPr>
                <w:rFonts w:ascii="Times New Roman" w:hAnsi="仿宋" w:eastAsia="仿宋" w:cs="Times New Roman"/>
                <w:sz w:val="24"/>
              </w:rPr>
              <w:t>年</w:t>
            </w:r>
            <w:r>
              <w:rPr>
                <w:rFonts w:ascii="Times New Roman" w:hAnsi="Times New Roman" w:eastAsia="仿宋" w:cs="Times New Roman"/>
                <w:sz w:val="24"/>
              </w:rPr>
              <w:t xml:space="preserve">  </w:t>
            </w:r>
            <w:r>
              <w:rPr>
                <w:rFonts w:ascii="Times New Roman" w:hAnsi="仿宋" w:eastAsia="仿宋" w:cs="Times New Roman"/>
                <w:sz w:val="24"/>
              </w:rPr>
              <w:t>月</w:t>
            </w:r>
            <w:r>
              <w:rPr>
                <w:rFonts w:ascii="Times New Roman" w:hAnsi="Times New Roman" w:eastAsia="仿宋" w:cs="Times New Roman"/>
                <w:sz w:val="24"/>
              </w:rPr>
              <w:t xml:space="preserve">  </w:t>
            </w:r>
            <w:r>
              <w:rPr>
                <w:rFonts w:ascii="Times New Roman" w:hAnsi="仿宋" w:eastAsia="仿宋" w:cs="Times New Roman"/>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6" w:hRule="atLeast"/>
        </w:trPr>
        <w:tc>
          <w:tcPr>
            <w:tcW w:w="2617" w:type="dxa"/>
            <w:vAlign w:val="center"/>
          </w:tcPr>
          <w:p>
            <w:pPr>
              <w:spacing w:line="340" w:lineRule="exact"/>
              <w:jc w:val="center"/>
              <w:rPr>
                <w:rFonts w:ascii="Times New Roman" w:hAnsi="Times New Roman" w:eastAsia="仿宋" w:cs="Times New Roman"/>
                <w:sz w:val="24"/>
              </w:rPr>
            </w:pPr>
            <w:r>
              <w:rPr>
                <w:rFonts w:ascii="Times New Roman" w:hAnsi="仿宋" w:eastAsia="仿宋" w:cs="Times New Roman"/>
                <w:sz w:val="24"/>
              </w:rPr>
              <w:t>最近两期学生总人数</w:t>
            </w:r>
          </w:p>
        </w:tc>
        <w:tc>
          <w:tcPr>
            <w:tcW w:w="5905" w:type="dxa"/>
          </w:tcPr>
          <w:p>
            <w:pPr>
              <w:spacing w:line="340" w:lineRule="exact"/>
              <w:rPr>
                <w:rFonts w:ascii="Times New Roman" w:hAnsi="Times New Roman" w:eastAsia="仿宋" w:cs="Times New Roman"/>
                <w:sz w:val="24"/>
              </w:rPr>
            </w:pPr>
          </w:p>
        </w:tc>
      </w:tr>
    </w:tbl>
    <w:p>
      <w:pPr>
        <w:numPr>
          <w:ilvl w:val="0"/>
          <w:numId w:val="4"/>
        </w:numPr>
        <w:rPr>
          <w:rFonts w:ascii="Times New Roman" w:hAnsi="Times New Roman" w:eastAsia="黑体" w:cs="Times New Roman"/>
          <w:sz w:val="24"/>
        </w:rPr>
      </w:pPr>
      <w:r>
        <w:rPr>
          <w:rFonts w:ascii="Times New Roman" w:hAnsi="Times New Roman" w:eastAsia="黑体" w:cs="Times New Roman"/>
          <w:sz w:val="24"/>
        </w:rPr>
        <w:t>课程团队</w:t>
      </w:r>
    </w:p>
    <w:tbl>
      <w:tblPr>
        <w:tblStyle w:val="8"/>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734"/>
        <w:gridCol w:w="734"/>
        <w:gridCol w:w="1210"/>
        <w:gridCol w:w="734"/>
        <w:gridCol w:w="733"/>
        <w:gridCol w:w="1209"/>
        <w:gridCol w:w="1212"/>
        <w:gridCol w:w="1209"/>
        <w:gridCol w:w="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2" w:type="dxa"/>
          <w:trHeight w:val="140" w:hRule="atLeast"/>
        </w:trPr>
        <w:tc>
          <w:tcPr>
            <w:tcW w:w="8508" w:type="dxa"/>
            <w:gridSpan w:val="9"/>
          </w:tcPr>
          <w:p>
            <w:pPr>
              <w:spacing w:line="340" w:lineRule="atLeast"/>
              <w:jc w:val="center"/>
              <w:rPr>
                <w:rFonts w:ascii="Times New Roman" w:hAnsi="Times New Roman" w:eastAsia="仿宋" w:cs="Times New Roman"/>
                <w:sz w:val="24"/>
              </w:rPr>
            </w:pPr>
            <w:r>
              <w:rPr>
                <w:rFonts w:ascii="Times New Roman" w:hAnsi="仿宋" w:eastAsia="仿宋" w:cs="Times New Roman"/>
                <w:sz w:val="24"/>
              </w:rPr>
              <w:t>课程团队主要成员</w:t>
            </w:r>
          </w:p>
          <w:p>
            <w:pPr>
              <w:spacing w:line="340" w:lineRule="atLeast"/>
              <w:jc w:val="center"/>
              <w:rPr>
                <w:rFonts w:ascii="Times New Roman" w:hAnsi="Times New Roman" w:eastAsia="仿宋" w:cs="Times New Roman"/>
                <w:sz w:val="24"/>
              </w:rPr>
            </w:pPr>
            <w:r>
              <w:rPr>
                <w:rFonts w:ascii="Times New Roman" w:hAnsi="仿宋" w:eastAsia="仿宋" w:cs="Times New Roman"/>
                <w:sz w:val="24"/>
              </w:rPr>
              <w:t>（序号</w:t>
            </w:r>
            <w:r>
              <w:rPr>
                <w:rFonts w:ascii="Times New Roman" w:hAnsi="Times New Roman" w:eastAsia="仿宋" w:cs="Times New Roman"/>
                <w:sz w:val="24"/>
              </w:rPr>
              <w:t>1</w:t>
            </w:r>
            <w:r>
              <w:rPr>
                <w:rFonts w:ascii="Times New Roman" w:hAnsi="仿宋" w:eastAsia="仿宋" w:cs="Times New Roman"/>
                <w:sz w:val="24"/>
              </w:rPr>
              <w:t>为课程负责人，课程负责人及团队其他主要成员总人数限</w:t>
            </w:r>
            <w:r>
              <w:rPr>
                <w:rFonts w:ascii="Times New Roman" w:hAnsi="Times New Roman" w:eastAsia="仿宋" w:cs="Times New Roman"/>
                <w:sz w:val="24"/>
              </w:rPr>
              <w:t>5</w:t>
            </w:r>
            <w:r>
              <w:rPr>
                <w:rFonts w:ascii="Times New Roman" w:hAnsi="仿宋" w:eastAsia="仿宋" w:cs="Times New Roman"/>
                <w:sz w:val="24"/>
              </w:rPr>
              <w:t>人之内）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2" w:type="dxa"/>
          <w:trHeight w:val="93" w:hRule="atLeast"/>
        </w:trPr>
        <w:tc>
          <w:tcPr>
            <w:tcW w:w="733" w:type="dxa"/>
            <w:vAlign w:val="center"/>
          </w:tcPr>
          <w:p>
            <w:pPr>
              <w:spacing w:line="340" w:lineRule="atLeast"/>
              <w:jc w:val="center"/>
              <w:rPr>
                <w:rFonts w:ascii="Times New Roman" w:hAnsi="Times New Roman" w:eastAsia="仿宋" w:cs="Times New Roman"/>
                <w:sz w:val="24"/>
              </w:rPr>
            </w:pPr>
            <w:r>
              <w:rPr>
                <w:rFonts w:ascii="Times New Roman" w:hAnsi="仿宋" w:eastAsia="仿宋" w:cs="Times New Roman"/>
                <w:sz w:val="24"/>
              </w:rPr>
              <w:t>序号</w:t>
            </w:r>
          </w:p>
        </w:tc>
        <w:tc>
          <w:tcPr>
            <w:tcW w:w="734" w:type="dxa"/>
            <w:vAlign w:val="center"/>
          </w:tcPr>
          <w:p>
            <w:pPr>
              <w:spacing w:line="340" w:lineRule="atLeast"/>
              <w:jc w:val="center"/>
              <w:rPr>
                <w:rFonts w:ascii="Times New Roman" w:hAnsi="Times New Roman" w:eastAsia="仿宋" w:cs="Times New Roman"/>
                <w:sz w:val="24"/>
              </w:rPr>
            </w:pPr>
            <w:r>
              <w:rPr>
                <w:rFonts w:ascii="Times New Roman" w:hAnsi="仿宋" w:eastAsia="仿宋" w:cs="Times New Roman"/>
                <w:sz w:val="24"/>
              </w:rPr>
              <w:t>姓名</w:t>
            </w:r>
          </w:p>
        </w:tc>
        <w:tc>
          <w:tcPr>
            <w:tcW w:w="734" w:type="dxa"/>
            <w:vAlign w:val="center"/>
          </w:tcPr>
          <w:p>
            <w:pPr>
              <w:spacing w:line="340" w:lineRule="atLeast"/>
              <w:rPr>
                <w:rFonts w:ascii="Times New Roman" w:hAnsi="Times New Roman" w:eastAsia="仿宋" w:cs="Times New Roman"/>
                <w:sz w:val="24"/>
              </w:rPr>
            </w:pPr>
            <w:r>
              <w:rPr>
                <w:rFonts w:ascii="Times New Roman" w:hAnsi="仿宋" w:eastAsia="仿宋" w:cs="Times New Roman"/>
                <w:sz w:val="24"/>
              </w:rPr>
              <w:t>单位</w:t>
            </w:r>
          </w:p>
        </w:tc>
        <w:tc>
          <w:tcPr>
            <w:tcW w:w="1210" w:type="dxa"/>
            <w:vAlign w:val="center"/>
          </w:tcPr>
          <w:p>
            <w:pPr>
              <w:spacing w:line="340" w:lineRule="atLeast"/>
              <w:jc w:val="center"/>
              <w:rPr>
                <w:rFonts w:ascii="Times New Roman" w:hAnsi="Times New Roman" w:eastAsia="仿宋" w:cs="Times New Roman"/>
                <w:sz w:val="24"/>
              </w:rPr>
            </w:pPr>
            <w:r>
              <w:rPr>
                <w:rFonts w:ascii="Times New Roman" w:hAnsi="仿宋" w:eastAsia="仿宋" w:cs="Times New Roman"/>
                <w:sz w:val="24"/>
              </w:rPr>
              <w:t>出生年月</w:t>
            </w:r>
          </w:p>
        </w:tc>
        <w:tc>
          <w:tcPr>
            <w:tcW w:w="734" w:type="dxa"/>
            <w:vAlign w:val="center"/>
          </w:tcPr>
          <w:p>
            <w:pPr>
              <w:spacing w:line="340" w:lineRule="atLeast"/>
              <w:jc w:val="center"/>
              <w:rPr>
                <w:rFonts w:ascii="Times New Roman" w:hAnsi="Times New Roman" w:eastAsia="仿宋" w:cs="Times New Roman"/>
                <w:sz w:val="24"/>
              </w:rPr>
            </w:pPr>
            <w:r>
              <w:rPr>
                <w:rFonts w:ascii="Times New Roman" w:hAnsi="仿宋" w:eastAsia="仿宋" w:cs="Times New Roman"/>
                <w:sz w:val="24"/>
              </w:rPr>
              <w:t>职务</w:t>
            </w:r>
          </w:p>
        </w:tc>
        <w:tc>
          <w:tcPr>
            <w:tcW w:w="733" w:type="dxa"/>
            <w:vAlign w:val="center"/>
          </w:tcPr>
          <w:p>
            <w:pPr>
              <w:spacing w:line="340" w:lineRule="atLeast"/>
              <w:jc w:val="center"/>
              <w:rPr>
                <w:rFonts w:ascii="Times New Roman" w:hAnsi="Times New Roman" w:eastAsia="仿宋" w:cs="Times New Roman"/>
                <w:sz w:val="24"/>
              </w:rPr>
            </w:pPr>
            <w:r>
              <w:rPr>
                <w:rFonts w:ascii="Times New Roman" w:hAnsi="仿宋" w:eastAsia="仿宋" w:cs="Times New Roman"/>
                <w:sz w:val="24"/>
              </w:rPr>
              <w:t>职称</w:t>
            </w:r>
          </w:p>
        </w:tc>
        <w:tc>
          <w:tcPr>
            <w:tcW w:w="1209" w:type="dxa"/>
            <w:vAlign w:val="center"/>
          </w:tcPr>
          <w:p>
            <w:pPr>
              <w:spacing w:line="340" w:lineRule="atLeast"/>
              <w:jc w:val="center"/>
              <w:rPr>
                <w:rFonts w:ascii="Times New Roman" w:hAnsi="Times New Roman" w:eastAsia="仿宋" w:cs="Times New Roman"/>
                <w:sz w:val="24"/>
              </w:rPr>
            </w:pPr>
            <w:r>
              <w:rPr>
                <w:rFonts w:ascii="Times New Roman" w:hAnsi="仿宋" w:eastAsia="仿宋" w:cs="Times New Roman"/>
                <w:sz w:val="24"/>
              </w:rPr>
              <w:t>手机号码</w:t>
            </w:r>
          </w:p>
        </w:tc>
        <w:tc>
          <w:tcPr>
            <w:tcW w:w="1212" w:type="dxa"/>
            <w:vAlign w:val="center"/>
          </w:tcPr>
          <w:p>
            <w:pPr>
              <w:spacing w:line="340" w:lineRule="atLeast"/>
              <w:jc w:val="center"/>
              <w:rPr>
                <w:rFonts w:ascii="Times New Roman" w:hAnsi="Times New Roman" w:eastAsia="仿宋" w:cs="Times New Roman"/>
                <w:sz w:val="24"/>
              </w:rPr>
            </w:pPr>
            <w:r>
              <w:rPr>
                <w:rFonts w:ascii="Times New Roman" w:hAnsi="仿宋" w:eastAsia="仿宋" w:cs="Times New Roman"/>
                <w:sz w:val="24"/>
              </w:rPr>
              <w:t>电子邮箱</w:t>
            </w:r>
          </w:p>
        </w:tc>
        <w:tc>
          <w:tcPr>
            <w:tcW w:w="1209" w:type="dxa"/>
            <w:vAlign w:val="center"/>
          </w:tcPr>
          <w:p>
            <w:pPr>
              <w:spacing w:line="340" w:lineRule="atLeast"/>
              <w:jc w:val="center"/>
              <w:rPr>
                <w:rFonts w:ascii="Times New Roman" w:hAnsi="Times New Roman" w:eastAsia="仿宋" w:cs="Times New Roman"/>
                <w:sz w:val="24"/>
              </w:rPr>
            </w:pPr>
            <w:r>
              <w:rPr>
                <w:rFonts w:ascii="Times New Roman" w:hAnsi="仿宋" w:eastAsia="仿宋" w:cs="Times New Roman"/>
                <w:sz w:val="24"/>
              </w:rPr>
              <w:t>教学任务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2" w:type="dxa"/>
          <w:trHeight w:val="90" w:hRule="atLeast"/>
        </w:trPr>
        <w:tc>
          <w:tcPr>
            <w:tcW w:w="733" w:type="dxa"/>
          </w:tcPr>
          <w:p>
            <w:pPr>
              <w:spacing w:line="340" w:lineRule="atLeast"/>
              <w:jc w:val="center"/>
              <w:rPr>
                <w:rFonts w:ascii="Times New Roman" w:hAnsi="Times New Roman" w:eastAsia="仿宋" w:cs="Times New Roman"/>
                <w:sz w:val="24"/>
              </w:rPr>
            </w:pPr>
            <w:r>
              <w:rPr>
                <w:rFonts w:ascii="Times New Roman" w:hAnsi="Times New Roman" w:eastAsia="仿宋" w:cs="Times New Roman"/>
                <w:sz w:val="24"/>
              </w:rPr>
              <w:t>1</w:t>
            </w:r>
          </w:p>
        </w:tc>
        <w:tc>
          <w:tcPr>
            <w:tcW w:w="734" w:type="dxa"/>
          </w:tcPr>
          <w:p>
            <w:pPr>
              <w:spacing w:line="340" w:lineRule="atLeast"/>
              <w:rPr>
                <w:rFonts w:ascii="Times New Roman" w:hAnsi="Times New Roman" w:eastAsia="仿宋" w:cs="Times New Roman"/>
                <w:sz w:val="24"/>
              </w:rPr>
            </w:pPr>
          </w:p>
        </w:tc>
        <w:tc>
          <w:tcPr>
            <w:tcW w:w="734" w:type="dxa"/>
          </w:tcPr>
          <w:p>
            <w:pPr>
              <w:spacing w:line="340" w:lineRule="atLeast"/>
              <w:rPr>
                <w:rFonts w:ascii="Times New Roman" w:hAnsi="Times New Roman" w:eastAsia="仿宋" w:cs="Times New Roman"/>
                <w:sz w:val="24"/>
              </w:rPr>
            </w:pPr>
          </w:p>
        </w:tc>
        <w:tc>
          <w:tcPr>
            <w:tcW w:w="1210" w:type="dxa"/>
          </w:tcPr>
          <w:p>
            <w:pPr>
              <w:spacing w:line="340" w:lineRule="atLeast"/>
              <w:rPr>
                <w:rFonts w:ascii="Times New Roman" w:hAnsi="Times New Roman" w:eastAsia="仿宋" w:cs="Times New Roman"/>
                <w:sz w:val="24"/>
              </w:rPr>
            </w:pPr>
          </w:p>
        </w:tc>
        <w:tc>
          <w:tcPr>
            <w:tcW w:w="734" w:type="dxa"/>
          </w:tcPr>
          <w:p>
            <w:pPr>
              <w:spacing w:line="340" w:lineRule="atLeast"/>
              <w:rPr>
                <w:rFonts w:ascii="Times New Roman" w:hAnsi="Times New Roman" w:eastAsia="仿宋" w:cs="Times New Roman"/>
                <w:sz w:val="24"/>
              </w:rPr>
            </w:pPr>
          </w:p>
        </w:tc>
        <w:tc>
          <w:tcPr>
            <w:tcW w:w="733" w:type="dxa"/>
          </w:tcPr>
          <w:p>
            <w:pPr>
              <w:spacing w:line="340" w:lineRule="atLeast"/>
              <w:rPr>
                <w:rFonts w:ascii="Times New Roman" w:hAnsi="Times New Roman" w:eastAsia="仿宋" w:cs="Times New Roman"/>
                <w:sz w:val="24"/>
              </w:rPr>
            </w:pPr>
          </w:p>
        </w:tc>
        <w:tc>
          <w:tcPr>
            <w:tcW w:w="1209" w:type="dxa"/>
          </w:tcPr>
          <w:p>
            <w:pPr>
              <w:spacing w:line="340" w:lineRule="atLeast"/>
              <w:rPr>
                <w:rFonts w:ascii="Times New Roman" w:hAnsi="Times New Roman" w:eastAsia="仿宋" w:cs="Times New Roman"/>
                <w:sz w:val="24"/>
              </w:rPr>
            </w:pPr>
          </w:p>
        </w:tc>
        <w:tc>
          <w:tcPr>
            <w:tcW w:w="1212" w:type="dxa"/>
          </w:tcPr>
          <w:p>
            <w:pPr>
              <w:spacing w:line="340" w:lineRule="atLeast"/>
              <w:rPr>
                <w:rFonts w:ascii="Times New Roman" w:hAnsi="Times New Roman" w:eastAsia="仿宋" w:cs="Times New Roman"/>
                <w:sz w:val="24"/>
              </w:rPr>
            </w:pPr>
          </w:p>
        </w:tc>
        <w:tc>
          <w:tcPr>
            <w:tcW w:w="1209" w:type="dxa"/>
          </w:tcPr>
          <w:p>
            <w:pPr>
              <w:spacing w:line="340" w:lineRule="atLeast"/>
              <w:rPr>
                <w:rFonts w:ascii="Times New Roman" w:hAnsi="Times New Roman" w:eastAsia="仿宋"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2" w:type="dxa"/>
          <w:trHeight w:val="90" w:hRule="atLeast"/>
        </w:trPr>
        <w:tc>
          <w:tcPr>
            <w:tcW w:w="733" w:type="dxa"/>
          </w:tcPr>
          <w:p>
            <w:pPr>
              <w:spacing w:line="340" w:lineRule="atLeast"/>
              <w:jc w:val="center"/>
              <w:rPr>
                <w:rFonts w:ascii="Times New Roman" w:hAnsi="Times New Roman" w:eastAsia="仿宋" w:cs="Times New Roman"/>
                <w:sz w:val="24"/>
              </w:rPr>
            </w:pPr>
            <w:r>
              <w:rPr>
                <w:rFonts w:ascii="Times New Roman" w:hAnsi="Times New Roman" w:eastAsia="仿宋" w:cs="Times New Roman"/>
                <w:sz w:val="24"/>
              </w:rPr>
              <w:t>2</w:t>
            </w:r>
          </w:p>
        </w:tc>
        <w:tc>
          <w:tcPr>
            <w:tcW w:w="734" w:type="dxa"/>
          </w:tcPr>
          <w:p>
            <w:pPr>
              <w:spacing w:line="340" w:lineRule="atLeast"/>
              <w:rPr>
                <w:rFonts w:ascii="Times New Roman" w:hAnsi="Times New Roman" w:eastAsia="仿宋" w:cs="Times New Roman"/>
                <w:sz w:val="24"/>
              </w:rPr>
            </w:pPr>
          </w:p>
        </w:tc>
        <w:tc>
          <w:tcPr>
            <w:tcW w:w="734" w:type="dxa"/>
          </w:tcPr>
          <w:p>
            <w:pPr>
              <w:spacing w:line="340" w:lineRule="atLeast"/>
              <w:rPr>
                <w:rFonts w:ascii="Times New Roman" w:hAnsi="Times New Roman" w:eastAsia="仿宋" w:cs="Times New Roman"/>
                <w:sz w:val="24"/>
              </w:rPr>
            </w:pPr>
          </w:p>
        </w:tc>
        <w:tc>
          <w:tcPr>
            <w:tcW w:w="1210" w:type="dxa"/>
          </w:tcPr>
          <w:p>
            <w:pPr>
              <w:spacing w:line="340" w:lineRule="atLeast"/>
              <w:rPr>
                <w:rFonts w:ascii="Times New Roman" w:hAnsi="Times New Roman" w:eastAsia="仿宋" w:cs="Times New Roman"/>
                <w:sz w:val="24"/>
              </w:rPr>
            </w:pPr>
          </w:p>
        </w:tc>
        <w:tc>
          <w:tcPr>
            <w:tcW w:w="734" w:type="dxa"/>
          </w:tcPr>
          <w:p>
            <w:pPr>
              <w:spacing w:line="340" w:lineRule="atLeast"/>
              <w:rPr>
                <w:rFonts w:ascii="Times New Roman" w:hAnsi="Times New Roman" w:eastAsia="仿宋" w:cs="Times New Roman"/>
                <w:sz w:val="24"/>
              </w:rPr>
            </w:pPr>
          </w:p>
        </w:tc>
        <w:tc>
          <w:tcPr>
            <w:tcW w:w="733" w:type="dxa"/>
          </w:tcPr>
          <w:p>
            <w:pPr>
              <w:spacing w:line="340" w:lineRule="atLeast"/>
              <w:rPr>
                <w:rFonts w:ascii="Times New Roman" w:hAnsi="Times New Roman" w:eastAsia="仿宋" w:cs="Times New Roman"/>
                <w:sz w:val="24"/>
              </w:rPr>
            </w:pPr>
          </w:p>
        </w:tc>
        <w:tc>
          <w:tcPr>
            <w:tcW w:w="1209" w:type="dxa"/>
          </w:tcPr>
          <w:p>
            <w:pPr>
              <w:spacing w:line="340" w:lineRule="atLeast"/>
              <w:rPr>
                <w:rFonts w:ascii="Times New Roman" w:hAnsi="Times New Roman" w:eastAsia="仿宋" w:cs="Times New Roman"/>
                <w:sz w:val="24"/>
              </w:rPr>
            </w:pPr>
          </w:p>
        </w:tc>
        <w:tc>
          <w:tcPr>
            <w:tcW w:w="1212" w:type="dxa"/>
          </w:tcPr>
          <w:p>
            <w:pPr>
              <w:spacing w:line="340" w:lineRule="atLeast"/>
              <w:rPr>
                <w:rFonts w:ascii="Times New Roman" w:hAnsi="Times New Roman" w:eastAsia="仿宋" w:cs="Times New Roman"/>
                <w:sz w:val="24"/>
              </w:rPr>
            </w:pPr>
          </w:p>
        </w:tc>
        <w:tc>
          <w:tcPr>
            <w:tcW w:w="1209" w:type="dxa"/>
          </w:tcPr>
          <w:p>
            <w:pPr>
              <w:spacing w:line="340" w:lineRule="atLeast"/>
              <w:rPr>
                <w:rFonts w:ascii="Times New Roman" w:hAnsi="Times New Roman" w:eastAsia="仿宋"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2" w:type="dxa"/>
          <w:trHeight w:val="90" w:hRule="atLeast"/>
        </w:trPr>
        <w:tc>
          <w:tcPr>
            <w:tcW w:w="733" w:type="dxa"/>
          </w:tcPr>
          <w:p>
            <w:pPr>
              <w:spacing w:line="340" w:lineRule="atLeast"/>
              <w:jc w:val="center"/>
              <w:rPr>
                <w:rFonts w:ascii="Times New Roman" w:hAnsi="Times New Roman" w:eastAsia="仿宋" w:cs="Times New Roman"/>
                <w:sz w:val="24"/>
              </w:rPr>
            </w:pPr>
            <w:r>
              <w:rPr>
                <w:rFonts w:ascii="Times New Roman" w:hAnsi="Times New Roman" w:eastAsia="仿宋" w:cs="Times New Roman"/>
                <w:sz w:val="24"/>
              </w:rPr>
              <w:t>3</w:t>
            </w:r>
          </w:p>
        </w:tc>
        <w:tc>
          <w:tcPr>
            <w:tcW w:w="734" w:type="dxa"/>
          </w:tcPr>
          <w:p>
            <w:pPr>
              <w:spacing w:line="340" w:lineRule="atLeast"/>
              <w:rPr>
                <w:rFonts w:ascii="Times New Roman" w:hAnsi="Times New Roman" w:eastAsia="仿宋" w:cs="Times New Roman"/>
                <w:sz w:val="24"/>
              </w:rPr>
            </w:pPr>
          </w:p>
        </w:tc>
        <w:tc>
          <w:tcPr>
            <w:tcW w:w="734" w:type="dxa"/>
          </w:tcPr>
          <w:p>
            <w:pPr>
              <w:spacing w:line="340" w:lineRule="atLeast"/>
              <w:rPr>
                <w:rFonts w:ascii="Times New Roman" w:hAnsi="Times New Roman" w:eastAsia="仿宋" w:cs="Times New Roman"/>
                <w:sz w:val="24"/>
              </w:rPr>
            </w:pPr>
          </w:p>
        </w:tc>
        <w:tc>
          <w:tcPr>
            <w:tcW w:w="1210" w:type="dxa"/>
          </w:tcPr>
          <w:p>
            <w:pPr>
              <w:spacing w:line="340" w:lineRule="atLeast"/>
              <w:rPr>
                <w:rFonts w:ascii="Times New Roman" w:hAnsi="Times New Roman" w:eastAsia="仿宋" w:cs="Times New Roman"/>
                <w:sz w:val="24"/>
              </w:rPr>
            </w:pPr>
          </w:p>
        </w:tc>
        <w:tc>
          <w:tcPr>
            <w:tcW w:w="734" w:type="dxa"/>
          </w:tcPr>
          <w:p>
            <w:pPr>
              <w:spacing w:line="340" w:lineRule="atLeast"/>
              <w:rPr>
                <w:rFonts w:ascii="Times New Roman" w:hAnsi="Times New Roman" w:eastAsia="仿宋" w:cs="Times New Roman"/>
                <w:sz w:val="24"/>
              </w:rPr>
            </w:pPr>
          </w:p>
        </w:tc>
        <w:tc>
          <w:tcPr>
            <w:tcW w:w="733" w:type="dxa"/>
          </w:tcPr>
          <w:p>
            <w:pPr>
              <w:spacing w:line="340" w:lineRule="atLeast"/>
              <w:rPr>
                <w:rFonts w:ascii="Times New Roman" w:hAnsi="Times New Roman" w:eastAsia="仿宋" w:cs="Times New Roman"/>
                <w:sz w:val="24"/>
              </w:rPr>
            </w:pPr>
          </w:p>
        </w:tc>
        <w:tc>
          <w:tcPr>
            <w:tcW w:w="1209" w:type="dxa"/>
          </w:tcPr>
          <w:p>
            <w:pPr>
              <w:spacing w:line="340" w:lineRule="atLeast"/>
              <w:rPr>
                <w:rFonts w:ascii="Times New Roman" w:hAnsi="Times New Roman" w:eastAsia="仿宋" w:cs="Times New Roman"/>
                <w:sz w:val="24"/>
              </w:rPr>
            </w:pPr>
          </w:p>
        </w:tc>
        <w:tc>
          <w:tcPr>
            <w:tcW w:w="1212" w:type="dxa"/>
          </w:tcPr>
          <w:p>
            <w:pPr>
              <w:spacing w:line="340" w:lineRule="atLeast"/>
              <w:rPr>
                <w:rFonts w:ascii="Times New Roman" w:hAnsi="Times New Roman" w:eastAsia="仿宋" w:cs="Times New Roman"/>
                <w:sz w:val="24"/>
              </w:rPr>
            </w:pPr>
          </w:p>
        </w:tc>
        <w:tc>
          <w:tcPr>
            <w:tcW w:w="1209" w:type="dxa"/>
          </w:tcPr>
          <w:p>
            <w:pPr>
              <w:spacing w:line="340" w:lineRule="atLeast"/>
              <w:rPr>
                <w:rFonts w:ascii="Times New Roman" w:hAnsi="Times New Roman" w:eastAsia="仿宋"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2" w:type="dxa"/>
          <w:trHeight w:val="90" w:hRule="atLeast"/>
        </w:trPr>
        <w:tc>
          <w:tcPr>
            <w:tcW w:w="733" w:type="dxa"/>
          </w:tcPr>
          <w:p>
            <w:pPr>
              <w:spacing w:line="340" w:lineRule="atLeast"/>
              <w:jc w:val="center"/>
              <w:rPr>
                <w:rFonts w:ascii="Times New Roman" w:hAnsi="Times New Roman" w:eastAsia="仿宋" w:cs="Times New Roman"/>
                <w:sz w:val="24"/>
              </w:rPr>
            </w:pPr>
            <w:r>
              <w:rPr>
                <w:rFonts w:ascii="Times New Roman" w:hAnsi="Times New Roman" w:eastAsia="仿宋" w:cs="Times New Roman"/>
                <w:sz w:val="24"/>
              </w:rPr>
              <w:t>4</w:t>
            </w:r>
          </w:p>
        </w:tc>
        <w:tc>
          <w:tcPr>
            <w:tcW w:w="734" w:type="dxa"/>
          </w:tcPr>
          <w:p>
            <w:pPr>
              <w:spacing w:line="340" w:lineRule="atLeast"/>
              <w:rPr>
                <w:rFonts w:ascii="Times New Roman" w:hAnsi="Times New Roman" w:eastAsia="仿宋" w:cs="Times New Roman"/>
                <w:sz w:val="24"/>
              </w:rPr>
            </w:pPr>
          </w:p>
        </w:tc>
        <w:tc>
          <w:tcPr>
            <w:tcW w:w="734" w:type="dxa"/>
          </w:tcPr>
          <w:p>
            <w:pPr>
              <w:spacing w:line="340" w:lineRule="atLeast"/>
              <w:rPr>
                <w:rFonts w:ascii="Times New Roman" w:hAnsi="Times New Roman" w:eastAsia="仿宋" w:cs="Times New Roman"/>
                <w:sz w:val="24"/>
              </w:rPr>
            </w:pPr>
          </w:p>
        </w:tc>
        <w:tc>
          <w:tcPr>
            <w:tcW w:w="1210" w:type="dxa"/>
          </w:tcPr>
          <w:p>
            <w:pPr>
              <w:spacing w:line="340" w:lineRule="atLeast"/>
              <w:rPr>
                <w:rFonts w:ascii="Times New Roman" w:hAnsi="Times New Roman" w:eastAsia="仿宋" w:cs="Times New Roman"/>
                <w:sz w:val="24"/>
              </w:rPr>
            </w:pPr>
          </w:p>
        </w:tc>
        <w:tc>
          <w:tcPr>
            <w:tcW w:w="734" w:type="dxa"/>
          </w:tcPr>
          <w:p>
            <w:pPr>
              <w:spacing w:line="340" w:lineRule="atLeast"/>
              <w:rPr>
                <w:rFonts w:ascii="Times New Roman" w:hAnsi="Times New Roman" w:eastAsia="仿宋" w:cs="Times New Roman"/>
                <w:sz w:val="24"/>
              </w:rPr>
            </w:pPr>
          </w:p>
        </w:tc>
        <w:tc>
          <w:tcPr>
            <w:tcW w:w="733" w:type="dxa"/>
          </w:tcPr>
          <w:p>
            <w:pPr>
              <w:spacing w:line="340" w:lineRule="atLeast"/>
              <w:rPr>
                <w:rFonts w:ascii="Times New Roman" w:hAnsi="Times New Roman" w:eastAsia="仿宋" w:cs="Times New Roman"/>
                <w:sz w:val="24"/>
              </w:rPr>
            </w:pPr>
          </w:p>
        </w:tc>
        <w:tc>
          <w:tcPr>
            <w:tcW w:w="1209" w:type="dxa"/>
          </w:tcPr>
          <w:p>
            <w:pPr>
              <w:spacing w:line="340" w:lineRule="atLeast"/>
              <w:rPr>
                <w:rFonts w:ascii="Times New Roman" w:hAnsi="Times New Roman" w:eastAsia="仿宋" w:cs="Times New Roman"/>
                <w:sz w:val="24"/>
              </w:rPr>
            </w:pPr>
          </w:p>
        </w:tc>
        <w:tc>
          <w:tcPr>
            <w:tcW w:w="1212" w:type="dxa"/>
          </w:tcPr>
          <w:p>
            <w:pPr>
              <w:spacing w:line="340" w:lineRule="atLeast"/>
              <w:rPr>
                <w:rFonts w:ascii="Times New Roman" w:hAnsi="Times New Roman" w:eastAsia="仿宋" w:cs="Times New Roman"/>
                <w:sz w:val="24"/>
              </w:rPr>
            </w:pPr>
          </w:p>
        </w:tc>
        <w:tc>
          <w:tcPr>
            <w:tcW w:w="1209" w:type="dxa"/>
          </w:tcPr>
          <w:p>
            <w:pPr>
              <w:spacing w:line="340" w:lineRule="atLeast"/>
              <w:rPr>
                <w:rFonts w:ascii="Times New Roman" w:hAnsi="Times New Roman" w:eastAsia="仿宋"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2" w:type="dxa"/>
          <w:trHeight w:val="90" w:hRule="atLeast"/>
        </w:trPr>
        <w:tc>
          <w:tcPr>
            <w:tcW w:w="733" w:type="dxa"/>
          </w:tcPr>
          <w:p>
            <w:pPr>
              <w:spacing w:line="340" w:lineRule="atLeast"/>
              <w:jc w:val="center"/>
              <w:rPr>
                <w:rFonts w:ascii="Times New Roman" w:hAnsi="Times New Roman" w:eastAsia="仿宋" w:cs="Times New Roman"/>
                <w:sz w:val="24"/>
              </w:rPr>
            </w:pPr>
            <w:r>
              <w:rPr>
                <w:rFonts w:ascii="Times New Roman" w:hAnsi="Times New Roman" w:eastAsia="仿宋" w:cs="Times New Roman"/>
                <w:sz w:val="24"/>
              </w:rPr>
              <w:t>5</w:t>
            </w:r>
          </w:p>
        </w:tc>
        <w:tc>
          <w:tcPr>
            <w:tcW w:w="734" w:type="dxa"/>
          </w:tcPr>
          <w:p>
            <w:pPr>
              <w:spacing w:line="340" w:lineRule="atLeast"/>
              <w:rPr>
                <w:rFonts w:ascii="Times New Roman" w:hAnsi="Times New Roman" w:eastAsia="仿宋" w:cs="Times New Roman"/>
                <w:sz w:val="24"/>
              </w:rPr>
            </w:pPr>
          </w:p>
        </w:tc>
        <w:tc>
          <w:tcPr>
            <w:tcW w:w="734" w:type="dxa"/>
          </w:tcPr>
          <w:p>
            <w:pPr>
              <w:spacing w:line="340" w:lineRule="atLeast"/>
              <w:rPr>
                <w:rFonts w:ascii="Times New Roman" w:hAnsi="Times New Roman" w:eastAsia="仿宋" w:cs="Times New Roman"/>
                <w:sz w:val="24"/>
              </w:rPr>
            </w:pPr>
          </w:p>
        </w:tc>
        <w:tc>
          <w:tcPr>
            <w:tcW w:w="1210" w:type="dxa"/>
          </w:tcPr>
          <w:p>
            <w:pPr>
              <w:spacing w:line="340" w:lineRule="atLeast"/>
              <w:rPr>
                <w:rFonts w:ascii="Times New Roman" w:hAnsi="Times New Roman" w:eastAsia="仿宋" w:cs="Times New Roman"/>
                <w:sz w:val="24"/>
              </w:rPr>
            </w:pPr>
          </w:p>
        </w:tc>
        <w:tc>
          <w:tcPr>
            <w:tcW w:w="734" w:type="dxa"/>
          </w:tcPr>
          <w:p>
            <w:pPr>
              <w:spacing w:line="340" w:lineRule="atLeast"/>
              <w:rPr>
                <w:rFonts w:ascii="Times New Roman" w:hAnsi="Times New Roman" w:eastAsia="仿宋" w:cs="Times New Roman"/>
                <w:sz w:val="24"/>
              </w:rPr>
            </w:pPr>
          </w:p>
        </w:tc>
        <w:tc>
          <w:tcPr>
            <w:tcW w:w="733" w:type="dxa"/>
          </w:tcPr>
          <w:p>
            <w:pPr>
              <w:spacing w:line="340" w:lineRule="atLeast"/>
              <w:rPr>
                <w:rFonts w:ascii="Times New Roman" w:hAnsi="Times New Roman" w:eastAsia="仿宋" w:cs="Times New Roman"/>
                <w:sz w:val="24"/>
              </w:rPr>
            </w:pPr>
          </w:p>
        </w:tc>
        <w:tc>
          <w:tcPr>
            <w:tcW w:w="1209" w:type="dxa"/>
          </w:tcPr>
          <w:p>
            <w:pPr>
              <w:spacing w:line="340" w:lineRule="atLeast"/>
              <w:rPr>
                <w:rFonts w:ascii="Times New Roman" w:hAnsi="Times New Roman" w:eastAsia="仿宋" w:cs="Times New Roman"/>
                <w:sz w:val="24"/>
              </w:rPr>
            </w:pPr>
          </w:p>
        </w:tc>
        <w:tc>
          <w:tcPr>
            <w:tcW w:w="1212" w:type="dxa"/>
          </w:tcPr>
          <w:p>
            <w:pPr>
              <w:spacing w:line="340" w:lineRule="atLeast"/>
              <w:rPr>
                <w:rFonts w:ascii="Times New Roman" w:hAnsi="Times New Roman" w:eastAsia="仿宋" w:cs="Times New Roman"/>
                <w:sz w:val="24"/>
              </w:rPr>
            </w:pPr>
          </w:p>
        </w:tc>
        <w:tc>
          <w:tcPr>
            <w:tcW w:w="1209" w:type="dxa"/>
          </w:tcPr>
          <w:p>
            <w:pPr>
              <w:spacing w:line="340" w:lineRule="atLeast"/>
              <w:rPr>
                <w:rFonts w:ascii="Times New Roman" w:hAnsi="Times New Roman" w:eastAsia="仿宋"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9" w:hRule="atLeast"/>
        </w:trPr>
        <w:tc>
          <w:tcPr>
            <w:tcW w:w="8520" w:type="dxa"/>
            <w:gridSpan w:val="10"/>
            <w:tcBorders>
              <w:top w:val="single" w:color="auto" w:sz="4" w:space="0"/>
              <w:left w:val="single" w:color="auto" w:sz="4" w:space="0"/>
              <w:bottom w:val="single" w:color="auto" w:sz="4" w:space="0"/>
              <w:right w:val="single" w:color="auto" w:sz="4" w:space="0"/>
            </w:tcBorders>
          </w:tcPr>
          <w:p>
            <w:pPr>
              <w:spacing w:line="340" w:lineRule="atLeast"/>
              <w:jc w:val="center"/>
              <w:rPr>
                <w:rFonts w:ascii="Times New Roman" w:hAnsi="Times New Roman" w:eastAsia="仿宋" w:cs="Times New Roman"/>
                <w:sz w:val="24"/>
              </w:rPr>
            </w:pPr>
            <w:r>
              <w:rPr>
                <w:rFonts w:ascii="Times New Roman" w:hAnsi="仿宋" w:eastAsia="仿宋" w:cs="Times New Roman"/>
                <w:sz w:val="24"/>
              </w:rPr>
              <w:t>课程团队教学情况</w:t>
            </w:r>
            <w:r>
              <w:rPr>
                <w:rFonts w:ascii="Times New Roman" w:hAnsi="Times New Roman" w:eastAsia="仿宋" w:cs="Times New Roman"/>
                <w:sz w:val="24"/>
              </w:rPr>
              <w:t>（300字以内）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9" w:hRule="atLeast"/>
        </w:trPr>
        <w:tc>
          <w:tcPr>
            <w:tcW w:w="8520" w:type="dxa"/>
            <w:gridSpan w:val="10"/>
            <w:tcBorders>
              <w:top w:val="single" w:color="auto" w:sz="4" w:space="0"/>
            </w:tcBorders>
          </w:tcPr>
          <w:p>
            <w:pPr>
              <w:spacing w:line="340" w:lineRule="atLeast"/>
              <w:rPr>
                <w:rFonts w:ascii="Times New Roman" w:hAnsi="Times New Roman" w:eastAsia="仿宋" w:cs="Times New Roman"/>
                <w:sz w:val="24"/>
              </w:rPr>
            </w:pPr>
            <w:r>
              <w:rPr>
                <w:rFonts w:ascii="Times New Roman" w:hAnsi="仿宋" w:eastAsia="仿宋" w:cs="Times New Roman"/>
                <w:sz w:val="24"/>
              </w:rPr>
              <w:t>（近</w:t>
            </w:r>
            <w:r>
              <w:rPr>
                <w:rFonts w:ascii="Times New Roman" w:hAnsi="Times New Roman" w:eastAsia="仿宋" w:cs="Times New Roman"/>
                <w:sz w:val="24"/>
              </w:rPr>
              <w:t>5</w:t>
            </w:r>
            <w:r>
              <w:rPr>
                <w:rFonts w:ascii="Times New Roman" w:hAnsi="仿宋" w:eastAsia="仿宋" w:cs="Times New Roman"/>
                <w:sz w:val="24"/>
              </w:rPr>
              <w:t>年承担学校教学任务、团队成员课程思政意识和能力、课程思政教研组织、课程思政教学改革、获得教学奖励等情况）</w:t>
            </w:r>
          </w:p>
          <w:p>
            <w:pPr>
              <w:spacing w:line="340" w:lineRule="atLeast"/>
              <w:rPr>
                <w:rFonts w:ascii="Times New Roman" w:hAnsi="Times New Roman" w:eastAsia="仿宋" w:cs="Times New Roman"/>
                <w:sz w:val="24"/>
              </w:rPr>
            </w:pPr>
          </w:p>
          <w:p>
            <w:pPr>
              <w:spacing w:line="340" w:lineRule="atLeast"/>
              <w:rPr>
                <w:rFonts w:ascii="Times New Roman" w:hAnsi="Times New Roman" w:eastAsia="仿宋" w:cs="Times New Roman"/>
                <w:sz w:val="24"/>
              </w:rPr>
            </w:pPr>
          </w:p>
          <w:p>
            <w:pPr>
              <w:spacing w:line="340" w:lineRule="atLeast"/>
              <w:rPr>
                <w:rFonts w:ascii="Times New Roman" w:hAnsi="Times New Roman" w:eastAsia="仿宋" w:cs="Times New Roman"/>
                <w:sz w:val="24"/>
              </w:rPr>
            </w:pPr>
          </w:p>
          <w:p>
            <w:pPr>
              <w:spacing w:line="340" w:lineRule="atLeast"/>
              <w:rPr>
                <w:rFonts w:ascii="Times New Roman" w:hAnsi="Times New Roman" w:eastAsia="仿宋" w:cs="Times New Roman"/>
                <w:sz w:val="24"/>
              </w:rPr>
            </w:pPr>
          </w:p>
          <w:p>
            <w:pPr>
              <w:spacing w:line="340" w:lineRule="atLeast"/>
              <w:rPr>
                <w:rFonts w:ascii="Times New Roman" w:hAnsi="Times New Roman" w:eastAsia="仿宋" w:cs="Times New Roman"/>
                <w:sz w:val="24"/>
              </w:rPr>
            </w:pPr>
          </w:p>
        </w:tc>
      </w:tr>
    </w:tbl>
    <w:p>
      <w:pPr>
        <w:numPr>
          <w:ilvl w:val="0"/>
          <w:numId w:val="4"/>
        </w:numPr>
        <w:spacing w:line="340" w:lineRule="atLeast"/>
        <w:rPr>
          <w:rFonts w:ascii="Times New Roman" w:hAnsi="Times New Roman" w:eastAsia="黑体" w:cs="Times New Roman"/>
          <w:sz w:val="24"/>
        </w:rPr>
      </w:pPr>
      <w:r>
        <w:rPr>
          <w:rFonts w:ascii="Times New Roman" w:hAnsi="Times New Roman" w:eastAsia="黑体" w:cs="Times New Roman"/>
          <w:sz w:val="24"/>
        </w:rPr>
        <w:t>教学内容（1500字以内）</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rPr>
          <w:trHeight w:val="1925" w:hRule="atLeast"/>
        </w:trPr>
        <w:tc>
          <w:tcPr>
            <w:tcW w:w="8522" w:type="dxa"/>
          </w:tcPr>
          <w:p>
            <w:pPr>
              <w:numPr>
                <w:ilvl w:val="0"/>
                <w:numId w:val="5"/>
              </w:numPr>
              <w:spacing w:line="340" w:lineRule="atLeast"/>
              <w:rPr>
                <w:rFonts w:ascii="Times New Roman" w:hAnsi="Times New Roman" w:eastAsia="仿宋" w:cs="Times New Roman"/>
                <w:sz w:val="24"/>
              </w:rPr>
            </w:pPr>
            <w:r>
              <w:rPr>
                <w:rFonts w:ascii="Times New Roman" w:hAnsi="仿宋" w:eastAsia="仿宋" w:cs="Times New Roman"/>
                <w:sz w:val="24"/>
              </w:rPr>
              <w:t>课程目标（结合本课程在专业人才培养方案中的定位，根据课程性质、特点及授课对象等，制定明确的课程思政教学目标。）</w:t>
            </w:r>
          </w:p>
          <w:p>
            <w:pPr>
              <w:spacing w:line="340" w:lineRule="atLeast"/>
              <w:rPr>
                <w:rFonts w:ascii="Times New Roman" w:hAnsi="Times New Roman" w:eastAsia="仿宋" w:cs="Times New Roman"/>
                <w:sz w:val="24"/>
              </w:rPr>
            </w:pPr>
          </w:p>
          <w:p>
            <w:pPr>
              <w:spacing w:line="340" w:lineRule="atLeast"/>
              <w:rPr>
                <w:rFonts w:ascii="Times New Roman" w:hAnsi="Times New Roman" w:eastAsia="仿宋" w:cs="Times New Roman"/>
                <w:sz w:val="24"/>
              </w:rPr>
            </w:pPr>
          </w:p>
          <w:p>
            <w:pPr>
              <w:spacing w:line="340" w:lineRule="atLeast"/>
              <w:rPr>
                <w:rFonts w:ascii="Times New Roman" w:hAnsi="Times New Roman" w:eastAsia="仿宋" w:cs="Times New Roman"/>
                <w:sz w:val="24"/>
              </w:rPr>
            </w:pPr>
          </w:p>
          <w:p>
            <w:pPr>
              <w:spacing w:line="340" w:lineRule="atLeast"/>
              <w:rPr>
                <w:rFonts w:ascii="Times New Roman" w:hAnsi="Times New Roman" w:eastAsia="仿宋_GB2312" w:cs="Times New Roman"/>
                <w:sz w:val="24"/>
              </w:rPr>
            </w:pPr>
          </w:p>
          <w:p>
            <w:pPr>
              <w:spacing w:line="340" w:lineRule="atLeast"/>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25" w:hRule="atLeast"/>
        </w:trPr>
        <w:tc>
          <w:tcPr>
            <w:tcW w:w="8522" w:type="dxa"/>
          </w:tcPr>
          <w:p>
            <w:pPr>
              <w:numPr>
                <w:ilvl w:val="0"/>
                <w:numId w:val="5"/>
              </w:numPr>
              <w:spacing w:line="340" w:lineRule="atLeast"/>
              <w:rPr>
                <w:rFonts w:ascii="Times New Roman" w:hAnsi="Times New Roman" w:eastAsia="仿宋" w:cs="Times New Roman"/>
                <w:sz w:val="24"/>
              </w:rPr>
            </w:pPr>
            <w:r>
              <w:rPr>
                <w:rFonts w:ascii="Times New Roman" w:hAnsi="仿宋" w:eastAsia="仿宋" w:cs="Times New Roman"/>
                <w:sz w:val="24"/>
              </w:rPr>
              <w:t>课程设计（本课程课堂讲授、教学研讨、实验实训、考核评价等各环节中，课程思政理念和元素的融入情况。）</w:t>
            </w:r>
          </w:p>
          <w:p>
            <w:pPr>
              <w:spacing w:line="340" w:lineRule="atLeast"/>
              <w:rPr>
                <w:rFonts w:ascii="Times New Roman" w:hAnsi="Times New Roman" w:eastAsia="仿宋" w:cs="Times New Roman"/>
                <w:sz w:val="24"/>
              </w:rPr>
            </w:pPr>
          </w:p>
          <w:p>
            <w:pPr>
              <w:spacing w:line="340" w:lineRule="atLeast"/>
              <w:rPr>
                <w:rFonts w:ascii="Times New Roman" w:hAnsi="Times New Roman" w:eastAsia="仿宋" w:cs="Times New Roman"/>
                <w:sz w:val="24"/>
              </w:rPr>
            </w:pPr>
          </w:p>
          <w:p>
            <w:pPr>
              <w:spacing w:line="340" w:lineRule="atLeast"/>
              <w:rPr>
                <w:rFonts w:ascii="Times New Roman" w:hAnsi="Times New Roman" w:eastAsia="仿宋" w:cs="Times New Roman"/>
                <w:sz w:val="24"/>
              </w:rPr>
            </w:pPr>
          </w:p>
          <w:p>
            <w:pPr>
              <w:spacing w:line="340" w:lineRule="atLeast"/>
              <w:rPr>
                <w:rFonts w:ascii="Times New Roman" w:hAnsi="Times New Roman" w:eastAsia="仿宋_GB2312" w:cs="Times New Roman"/>
                <w:sz w:val="24"/>
              </w:rPr>
            </w:pPr>
          </w:p>
          <w:p>
            <w:pPr>
              <w:spacing w:line="340" w:lineRule="atLeast"/>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25" w:hRule="atLeast"/>
        </w:trPr>
        <w:tc>
          <w:tcPr>
            <w:tcW w:w="8522" w:type="dxa"/>
          </w:tcPr>
          <w:p>
            <w:pPr>
              <w:numPr>
                <w:ilvl w:val="0"/>
                <w:numId w:val="5"/>
              </w:numPr>
              <w:spacing w:line="340" w:lineRule="atLeast"/>
              <w:rPr>
                <w:rFonts w:ascii="Times New Roman" w:hAnsi="Times New Roman" w:eastAsia="仿宋" w:cs="Times New Roman"/>
                <w:sz w:val="24"/>
              </w:rPr>
            </w:pPr>
            <w:r>
              <w:rPr>
                <w:rFonts w:ascii="Times New Roman" w:hAnsi="仿宋" w:eastAsia="仿宋" w:cs="Times New Roman"/>
                <w:sz w:val="24"/>
              </w:rPr>
              <w:t>课程资源（本课程相关课程思政资源的挖掘和开拓，课程思政资源库建设，教材选用和建设。</w:t>
            </w:r>
            <w:r>
              <w:rPr>
                <w:rFonts w:ascii="Times New Roman" w:hAnsi="Times New Roman" w:eastAsia="仿宋" w:cs="Times New Roman"/>
                <w:sz w:val="24"/>
              </w:rPr>
              <w:t>300字以内</w:t>
            </w:r>
            <w:r>
              <w:rPr>
                <w:rFonts w:ascii="Times New Roman" w:hAnsi="仿宋" w:eastAsia="仿宋" w:cs="Times New Roman"/>
                <w:sz w:val="24"/>
              </w:rPr>
              <w:t>。）</w:t>
            </w:r>
          </w:p>
          <w:p>
            <w:pPr>
              <w:spacing w:line="340" w:lineRule="atLeast"/>
              <w:rPr>
                <w:rFonts w:ascii="Times New Roman" w:hAnsi="Times New Roman" w:eastAsia="仿宋" w:cs="Times New Roman"/>
                <w:sz w:val="24"/>
              </w:rPr>
            </w:pPr>
          </w:p>
          <w:p>
            <w:pPr>
              <w:spacing w:line="340" w:lineRule="atLeast"/>
              <w:rPr>
                <w:rFonts w:ascii="Times New Roman" w:hAnsi="Times New Roman" w:eastAsia="仿宋" w:cs="Times New Roman"/>
                <w:sz w:val="24"/>
              </w:rPr>
            </w:pPr>
          </w:p>
          <w:p>
            <w:pPr>
              <w:spacing w:line="340" w:lineRule="atLeast"/>
              <w:rPr>
                <w:rFonts w:ascii="Times New Roman" w:hAnsi="Times New Roman" w:eastAsia="仿宋" w:cs="Times New Roman"/>
                <w:sz w:val="24"/>
              </w:rPr>
            </w:pPr>
          </w:p>
          <w:p>
            <w:pPr>
              <w:spacing w:line="340" w:lineRule="atLeast"/>
              <w:rPr>
                <w:rFonts w:ascii="Times New Roman" w:hAnsi="Times New Roman" w:eastAsia="仿宋_GB2312" w:cs="Times New Roman"/>
                <w:sz w:val="24"/>
              </w:rPr>
            </w:pPr>
          </w:p>
          <w:p>
            <w:pPr>
              <w:spacing w:line="340" w:lineRule="atLeast"/>
              <w:rPr>
                <w:rFonts w:ascii="Times New Roman" w:hAnsi="Times New Roman" w:eastAsia="仿宋_GB2312" w:cs="Times New Roman"/>
                <w:sz w:val="24"/>
              </w:rPr>
            </w:pPr>
          </w:p>
        </w:tc>
      </w:tr>
    </w:tbl>
    <w:p>
      <w:pPr>
        <w:numPr>
          <w:ilvl w:val="0"/>
          <w:numId w:val="4"/>
        </w:numPr>
        <w:spacing w:line="340" w:lineRule="atLeast"/>
        <w:rPr>
          <w:rFonts w:ascii="Times New Roman" w:hAnsi="Times New Roman" w:eastAsia="黑体" w:cs="Times New Roman"/>
          <w:sz w:val="24"/>
        </w:rPr>
      </w:pPr>
      <w:r>
        <w:rPr>
          <w:rFonts w:ascii="Times New Roman" w:hAnsi="Times New Roman" w:eastAsia="黑体" w:cs="Times New Roman"/>
          <w:sz w:val="24"/>
        </w:rPr>
        <w:t>教学改革（1500字以内）</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rPr>
          <w:trHeight w:val="1133" w:hRule="atLeast"/>
        </w:trPr>
        <w:tc>
          <w:tcPr>
            <w:tcW w:w="8522" w:type="dxa"/>
          </w:tcPr>
          <w:p>
            <w:pPr>
              <w:numPr>
                <w:ilvl w:val="0"/>
                <w:numId w:val="6"/>
              </w:numPr>
              <w:spacing w:line="340" w:lineRule="atLeast"/>
              <w:rPr>
                <w:rFonts w:ascii="Times New Roman" w:hAnsi="Times New Roman" w:eastAsia="仿宋" w:cs="Times New Roman"/>
                <w:sz w:val="24"/>
              </w:rPr>
            </w:pPr>
            <w:r>
              <w:rPr>
                <w:rFonts w:ascii="Times New Roman" w:hAnsi="仿宋" w:eastAsia="仿宋" w:cs="Times New Roman"/>
                <w:sz w:val="24"/>
              </w:rPr>
              <w:t>教学方法（课程思政教学方法多样化体现。）</w:t>
            </w:r>
          </w:p>
          <w:p>
            <w:pPr>
              <w:spacing w:line="340" w:lineRule="atLeast"/>
              <w:rPr>
                <w:rFonts w:ascii="Times New Roman" w:hAnsi="Times New Roman" w:eastAsia="仿宋" w:cs="Times New Roman"/>
                <w:sz w:val="24"/>
              </w:rPr>
            </w:pPr>
          </w:p>
          <w:p>
            <w:pPr>
              <w:spacing w:line="340" w:lineRule="atLeast"/>
              <w:rPr>
                <w:rFonts w:ascii="Times New Roman" w:hAnsi="Times New Roman" w:eastAsia="仿宋" w:cs="Times New Roman"/>
                <w:sz w:val="24"/>
              </w:rPr>
            </w:pPr>
          </w:p>
          <w:p>
            <w:pPr>
              <w:spacing w:line="340" w:lineRule="atLeast"/>
              <w:rPr>
                <w:rFonts w:ascii="Times New Roman" w:hAnsi="Times New Roman" w:eastAsia="仿宋" w:cs="Times New Roman"/>
                <w:sz w:val="24"/>
              </w:rPr>
            </w:pPr>
          </w:p>
          <w:p>
            <w:pPr>
              <w:spacing w:line="340" w:lineRule="atLeast"/>
              <w:rPr>
                <w:rFonts w:ascii="Times New Roman" w:hAnsi="Times New Roman" w:eastAsia="仿宋" w:cs="Times New Roman"/>
                <w:sz w:val="24"/>
              </w:rPr>
            </w:pPr>
          </w:p>
          <w:p>
            <w:pPr>
              <w:spacing w:line="340" w:lineRule="atLeast"/>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3" w:hRule="atLeast"/>
        </w:trPr>
        <w:tc>
          <w:tcPr>
            <w:tcW w:w="8522" w:type="dxa"/>
          </w:tcPr>
          <w:p>
            <w:pPr>
              <w:numPr>
                <w:ilvl w:val="0"/>
                <w:numId w:val="6"/>
              </w:numPr>
              <w:spacing w:line="340" w:lineRule="atLeast"/>
              <w:rPr>
                <w:rFonts w:ascii="Times New Roman" w:hAnsi="Times New Roman" w:eastAsia="仿宋" w:cs="Times New Roman"/>
                <w:sz w:val="24"/>
              </w:rPr>
            </w:pPr>
            <w:r>
              <w:rPr>
                <w:rFonts w:ascii="Times New Roman" w:hAnsi="仿宋" w:eastAsia="仿宋" w:cs="Times New Roman"/>
                <w:sz w:val="24"/>
              </w:rPr>
              <w:t>教学手段（课程思政与现代教育技术融合、思政元素展现形式、如何增强课程思政的亲和力和针对性。）</w:t>
            </w:r>
          </w:p>
          <w:p>
            <w:pPr>
              <w:spacing w:line="340" w:lineRule="atLeast"/>
              <w:rPr>
                <w:rFonts w:ascii="Times New Roman" w:hAnsi="Times New Roman" w:eastAsia="仿宋_GB2312" w:cs="Times New Roman"/>
                <w:sz w:val="24"/>
              </w:rPr>
            </w:pPr>
          </w:p>
          <w:p>
            <w:pPr>
              <w:spacing w:line="340" w:lineRule="atLeast"/>
              <w:rPr>
                <w:rFonts w:ascii="Times New Roman" w:hAnsi="Times New Roman" w:eastAsia="仿宋_GB2312" w:cs="Times New Roman"/>
                <w:sz w:val="24"/>
              </w:rPr>
            </w:pPr>
          </w:p>
          <w:p>
            <w:pPr>
              <w:spacing w:line="340" w:lineRule="atLeast"/>
              <w:rPr>
                <w:rFonts w:ascii="Times New Roman" w:hAnsi="Times New Roman" w:eastAsia="仿宋_GB2312" w:cs="Times New Roman"/>
                <w:sz w:val="24"/>
              </w:rPr>
            </w:pPr>
          </w:p>
          <w:p>
            <w:pPr>
              <w:spacing w:line="340" w:lineRule="atLeast"/>
              <w:rPr>
                <w:rFonts w:ascii="Times New Roman" w:hAnsi="Times New Roman" w:eastAsia="仿宋_GB2312" w:cs="Times New Roman"/>
                <w:sz w:val="24"/>
              </w:rPr>
            </w:pPr>
          </w:p>
          <w:p>
            <w:pPr>
              <w:spacing w:line="340" w:lineRule="atLeast"/>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3" w:hRule="atLeast"/>
        </w:trPr>
        <w:tc>
          <w:tcPr>
            <w:tcW w:w="8522" w:type="dxa"/>
          </w:tcPr>
          <w:p>
            <w:pPr>
              <w:numPr>
                <w:ilvl w:val="0"/>
                <w:numId w:val="6"/>
              </w:numPr>
              <w:spacing w:line="340" w:lineRule="atLeast"/>
              <w:rPr>
                <w:rFonts w:ascii="Times New Roman" w:hAnsi="Times New Roman" w:eastAsia="仿宋" w:cs="Times New Roman"/>
                <w:sz w:val="24"/>
              </w:rPr>
            </w:pPr>
            <w:r>
              <w:rPr>
                <w:rFonts w:ascii="Times New Roman" w:hAnsi="仿宋" w:eastAsia="仿宋" w:cs="Times New Roman"/>
                <w:sz w:val="24"/>
              </w:rPr>
              <w:t>课程考核（课程思政元素融入本课程过程考核和结课考核所涵盖的知识、能力与素质中。）</w:t>
            </w:r>
          </w:p>
          <w:p>
            <w:pPr>
              <w:spacing w:line="340" w:lineRule="atLeast"/>
              <w:rPr>
                <w:rFonts w:ascii="Times New Roman" w:hAnsi="Times New Roman" w:eastAsia="仿宋" w:cs="Times New Roman"/>
                <w:sz w:val="24"/>
              </w:rPr>
            </w:pPr>
          </w:p>
          <w:p>
            <w:pPr>
              <w:spacing w:line="340" w:lineRule="atLeast"/>
              <w:rPr>
                <w:rFonts w:ascii="Times New Roman" w:hAnsi="Times New Roman" w:eastAsia="仿宋" w:cs="Times New Roman"/>
                <w:sz w:val="24"/>
              </w:rPr>
            </w:pPr>
          </w:p>
          <w:p>
            <w:pPr>
              <w:spacing w:line="340" w:lineRule="atLeast"/>
              <w:rPr>
                <w:rFonts w:ascii="Times New Roman" w:hAnsi="Times New Roman" w:eastAsia="仿宋" w:cs="Times New Roman"/>
                <w:sz w:val="24"/>
              </w:rPr>
            </w:pPr>
          </w:p>
          <w:p>
            <w:pPr>
              <w:spacing w:line="340" w:lineRule="atLeast"/>
              <w:rPr>
                <w:rFonts w:ascii="Times New Roman" w:hAnsi="Times New Roman" w:eastAsia="仿宋_GB2312" w:cs="Times New Roman"/>
                <w:sz w:val="24"/>
              </w:rPr>
            </w:pPr>
          </w:p>
          <w:p>
            <w:pPr>
              <w:spacing w:line="340" w:lineRule="atLeast"/>
              <w:rPr>
                <w:rFonts w:ascii="Times New Roman" w:hAnsi="Times New Roman" w:eastAsia="仿宋_GB2312" w:cs="Times New Roman"/>
                <w:sz w:val="24"/>
              </w:rPr>
            </w:pPr>
          </w:p>
        </w:tc>
      </w:tr>
    </w:tbl>
    <w:p>
      <w:pPr>
        <w:numPr>
          <w:ilvl w:val="0"/>
          <w:numId w:val="4"/>
        </w:numPr>
        <w:spacing w:line="340" w:lineRule="atLeast"/>
        <w:rPr>
          <w:rFonts w:ascii="Times New Roman" w:hAnsi="Times New Roman" w:eastAsia="黑体" w:cs="Times New Roman"/>
          <w:sz w:val="24"/>
        </w:rPr>
      </w:pPr>
      <w:r>
        <w:rPr>
          <w:rFonts w:ascii="Times New Roman" w:hAnsi="Times New Roman" w:eastAsia="黑体" w:cs="Times New Roman"/>
          <w:sz w:val="24"/>
        </w:rPr>
        <w:t>教学效果（500字以内）</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rPr>
          <w:trHeight w:val="680" w:hRule="atLeast"/>
        </w:trPr>
        <w:tc>
          <w:tcPr>
            <w:tcW w:w="8522" w:type="dxa"/>
          </w:tcPr>
          <w:p>
            <w:pPr>
              <w:spacing w:line="340" w:lineRule="atLeast"/>
              <w:rPr>
                <w:rFonts w:ascii="Times New Roman" w:hAnsi="Times New Roman" w:eastAsia="仿宋" w:cs="Times New Roman"/>
                <w:sz w:val="24"/>
              </w:rPr>
            </w:pPr>
            <w:r>
              <w:rPr>
                <w:rFonts w:ascii="Times New Roman" w:hAnsi="Times New Roman" w:eastAsia="仿宋" w:cs="Times New Roman"/>
                <w:sz w:val="24"/>
              </w:rPr>
              <w:t>1.</w:t>
            </w:r>
            <w:r>
              <w:rPr>
                <w:rFonts w:ascii="Times New Roman" w:hAnsi="仿宋" w:eastAsia="仿宋" w:cs="Times New Roman"/>
                <w:sz w:val="24"/>
              </w:rPr>
              <w:t>学生评价（学生对教师师德师风的评价、学习满意度及教学效果评价等情况。）</w:t>
            </w:r>
          </w:p>
          <w:p>
            <w:pPr>
              <w:spacing w:line="340" w:lineRule="atLeast"/>
              <w:rPr>
                <w:rFonts w:ascii="Times New Roman" w:hAnsi="Times New Roman" w:eastAsia="仿宋" w:cs="Times New Roman"/>
                <w:sz w:val="24"/>
              </w:rPr>
            </w:pPr>
          </w:p>
          <w:p>
            <w:pPr>
              <w:spacing w:line="340" w:lineRule="atLeast"/>
              <w:rPr>
                <w:rFonts w:ascii="Times New Roman" w:hAnsi="Times New Roman" w:eastAsia="仿宋" w:cs="Times New Roman"/>
                <w:sz w:val="24"/>
              </w:rPr>
            </w:pPr>
          </w:p>
          <w:p>
            <w:pPr>
              <w:spacing w:line="340" w:lineRule="atLeast"/>
              <w:rPr>
                <w:rFonts w:ascii="Times New Roman" w:hAnsi="Times New Roman" w:eastAsia="仿宋_GB2312" w:cs="Times New Roman"/>
                <w:sz w:val="24"/>
              </w:rPr>
            </w:pPr>
          </w:p>
        </w:tc>
      </w:tr>
      <w:tr>
        <w:trPr>
          <w:trHeight w:val="680" w:hRule="atLeast"/>
        </w:trPr>
        <w:tc>
          <w:tcPr>
            <w:tcW w:w="8522" w:type="dxa"/>
          </w:tcPr>
          <w:p>
            <w:pPr>
              <w:spacing w:line="340" w:lineRule="atLeast"/>
              <w:rPr>
                <w:rFonts w:ascii="Times New Roman" w:hAnsi="Times New Roman" w:eastAsia="仿宋" w:cs="Times New Roman"/>
                <w:sz w:val="24"/>
              </w:rPr>
            </w:pPr>
            <w:r>
              <w:rPr>
                <w:rFonts w:ascii="Times New Roman" w:hAnsi="Times New Roman" w:eastAsia="仿宋" w:cs="Times New Roman"/>
                <w:sz w:val="24"/>
              </w:rPr>
              <w:t>2.</w:t>
            </w:r>
            <w:r>
              <w:rPr>
                <w:rFonts w:ascii="Times New Roman" w:hAnsi="仿宋" w:eastAsia="仿宋" w:cs="Times New Roman"/>
                <w:sz w:val="24"/>
              </w:rPr>
              <w:t>同行评价（本课程的同行认可度、示范辐射作用等情况。）</w:t>
            </w:r>
          </w:p>
          <w:p>
            <w:pPr>
              <w:spacing w:line="340" w:lineRule="atLeast"/>
              <w:rPr>
                <w:rFonts w:ascii="Times New Roman" w:hAnsi="Times New Roman" w:eastAsia="仿宋" w:cs="Times New Roman"/>
                <w:sz w:val="24"/>
              </w:rPr>
            </w:pPr>
          </w:p>
          <w:p>
            <w:pPr>
              <w:spacing w:line="340" w:lineRule="atLeast"/>
              <w:rPr>
                <w:rFonts w:ascii="Times New Roman" w:hAnsi="Times New Roman" w:eastAsia="仿宋" w:cs="Times New Roman"/>
                <w:sz w:val="24"/>
              </w:rPr>
            </w:pPr>
          </w:p>
          <w:p>
            <w:pPr>
              <w:spacing w:line="340" w:lineRule="atLeast"/>
              <w:rPr>
                <w:rFonts w:ascii="Times New Roman" w:hAnsi="Times New Roman" w:eastAsia="仿宋_GB2312" w:cs="Times New Roman"/>
                <w:sz w:val="24"/>
              </w:rPr>
            </w:pPr>
          </w:p>
          <w:p>
            <w:pPr>
              <w:spacing w:line="340" w:lineRule="atLeast"/>
              <w:rPr>
                <w:rFonts w:ascii="Times New Roman" w:hAnsi="Times New Roman" w:eastAsia="仿宋_GB2312" w:cs="Times New Roman"/>
                <w:sz w:val="24"/>
              </w:rPr>
            </w:pPr>
          </w:p>
          <w:p>
            <w:pPr>
              <w:spacing w:line="340" w:lineRule="atLeast"/>
              <w:rPr>
                <w:rFonts w:ascii="Times New Roman" w:hAnsi="Times New Roman" w:eastAsia="仿宋_GB2312" w:cs="Times New Roman"/>
                <w:sz w:val="24"/>
              </w:rPr>
            </w:pPr>
          </w:p>
        </w:tc>
      </w:tr>
    </w:tbl>
    <w:p>
      <w:pPr>
        <w:pStyle w:val="10"/>
        <w:numPr>
          <w:ilvl w:val="0"/>
          <w:numId w:val="4"/>
        </w:numPr>
        <w:spacing w:line="340" w:lineRule="atLeast"/>
        <w:ind w:firstLineChars="0"/>
        <w:rPr>
          <w:rFonts w:ascii="Times New Roman" w:hAnsi="Times New Roman" w:eastAsia="黑体"/>
          <w:sz w:val="24"/>
          <w:szCs w:val="24"/>
        </w:rPr>
      </w:pPr>
      <w:r>
        <w:rPr>
          <w:rFonts w:ascii="Times New Roman" w:hAnsi="Times New Roman" w:eastAsia="黑体"/>
          <w:sz w:val="24"/>
          <w:szCs w:val="24"/>
        </w:rPr>
        <w:t>课程思政特色与创新（500字以内）</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tcPr>
          <w:p>
            <w:pPr>
              <w:spacing w:line="340" w:lineRule="atLeast"/>
              <w:rPr>
                <w:rFonts w:ascii="Times New Roman" w:hAnsi="Times New Roman" w:eastAsia="仿宋" w:cs="Times New Roman"/>
                <w:sz w:val="24"/>
              </w:rPr>
            </w:pPr>
            <w:r>
              <w:rPr>
                <w:rFonts w:ascii="Times New Roman" w:hAnsi="仿宋" w:eastAsia="仿宋" w:cs="Times New Roman"/>
                <w:sz w:val="24"/>
              </w:rPr>
              <w:t>（本课程在课程思政建设方面特色亮点工作。）</w:t>
            </w:r>
          </w:p>
          <w:p>
            <w:pPr>
              <w:spacing w:line="340" w:lineRule="atLeast"/>
              <w:rPr>
                <w:rFonts w:ascii="Times New Roman" w:hAnsi="Times New Roman" w:eastAsia="仿宋" w:cs="Times New Roman"/>
                <w:sz w:val="24"/>
              </w:rPr>
            </w:pPr>
          </w:p>
          <w:p>
            <w:pPr>
              <w:spacing w:line="340" w:lineRule="atLeast"/>
              <w:rPr>
                <w:rFonts w:ascii="Times New Roman" w:hAnsi="Times New Roman" w:eastAsia="仿宋" w:cs="Times New Roman"/>
                <w:sz w:val="24"/>
              </w:rPr>
            </w:pPr>
          </w:p>
          <w:p>
            <w:pPr>
              <w:spacing w:line="340" w:lineRule="atLeast"/>
              <w:rPr>
                <w:rFonts w:ascii="Times New Roman" w:hAnsi="Times New Roman" w:eastAsia="仿宋" w:cs="Times New Roman"/>
                <w:sz w:val="24"/>
              </w:rPr>
            </w:pPr>
          </w:p>
          <w:p>
            <w:pPr>
              <w:spacing w:line="340" w:lineRule="atLeast"/>
              <w:rPr>
                <w:rFonts w:ascii="Times New Roman" w:hAnsi="Times New Roman" w:cs="Times New Roman"/>
                <w:sz w:val="24"/>
              </w:rPr>
            </w:pPr>
          </w:p>
          <w:p>
            <w:pPr>
              <w:spacing w:line="340" w:lineRule="atLeast"/>
              <w:rPr>
                <w:rFonts w:ascii="Times New Roman" w:hAnsi="Times New Roman" w:cs="Times New Roman"/>
                <w:sz w:val="24"/>
              </w:rPr>
            </w:pPr>
          </w:p>
        </w:tc>
      </w:tr>
    </w:tbl>
    <w:p>
      <w:pPr>
        <w:pStyle w:val="10"/>
        <w:numPr>
          <w:ilvl w:val="0"/>
          <w:numId w:val="4"/>
        </w:numPr>
        <w:spacing w:line="340" w:lineRule="atLeast"/>
        <w:ind w:firstLineChars="0"/>
        <w:rPr>
          <w:rFonts w:ascii="Times New Roman" w:hAnsi="Times New Roman" w:eastAsia="黑体"/>
          <w:sz w:val="24"/>
          <w:szCs w:val="24"/>
        </w:rPr>
      </w:pPr>
      <w:r>
        <w:rPr>
          <w:rFonts w:ascii="Times New Roman" w:hAnsi="Times New Roman" w:eastAsia="黑体"/>
          <w:sz w:val="24"/>
          <w:szCs w:val="24"/>
        </w:rPr>
        <w:t>课程建设计划（500字以内）</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tcPr>
          <w:p>
            <w:pPr>
              <w:spacing w:line="340" w:lineRule="atLeast"/>
              <w:rPr>
                <w:rFonts w:ascii="Times New Roman" w:hAnsi="Times New Roman" w:eastAsia="仿宋" w:cs="Times New Roman"/>
                <w:sz w:val="24"/>
              </w:rPr>
            </w:pPr>
            <w:r>
              <w:rPr>
                <w:rFonts w:ascii="Times New Roman" w:hAnsi="仿宋" w:eastAsia="仿宋" w:cs="Times New Roman"/>
                <w:sz w:val="24"/>
              </w:rPr>
              <w:t>（今后两年课程思政持续建设计划、需要进一步解决的问题、改革方向和改进措施、进一步示范引领计划等。）</w:t>
            </w:r>
          </w:p>
          <w:p>
            <w:pPr>
              <w:pStyle w:val="10"/>
              <w:spacing w:line="340" w:lineRule="atLeast"/>
              <w:ind w:firstLine="0" w:firstLineChars="0"/>
              <w:rPr>
                <w:rFonts w:ascii="Times New Roman" w:hAnsi="Times New Roman" w:eastAsia="仿宋"/>
                <w:sz w:val="24"/>
                <w:szCs w:val="24"/>
              </w:rPr>
            </w:pPr>
          </w:p>
          <w:p>
            <w:pPr>
              <w:pStyle w:val="10"/>
              <w:spacing w:line="340" w:lineRule="atLeast"/>
              <w:ind w:firstLine="0" w:firstLineChars="0"/>
              <w:rPr>
                <w:rFonts w:ascii="Times New Roman" w:hAnsi="Times New Roman" w:eastAsia="仿宋"/>
                <w:sz w:val="24"/>
                <w:szCs w:val="24"/>
              </w:rPr>
            </w:pPr>
          </w:p>
          <w:p>
            <w:pPr>
              <w:pStyle w:val="10"/>
              <w:spacing w:line="340" w:lineRule="atLeast"/>
              <w:ind w:firstLine="0" w:firstLineChars="0"/>
              <w:rPr>
                <w:rFonts w:ascii="Times New Roman" w:hAnsi="Times New Roman" w:eastAsia="仿宋"/>
                <w:sz w:val="24"/>
                <w:szCs w:val="24"/>
              </w:rPr>
            </w:pPr>
          </w:p>
          <w:p>
            <w:pPr>
              <w:pStyle w:val="10"/>
              <w:spacing w:line="340" w:lineRule="atLeast"/>
              <w:ind w:firstLine="0" w:firstLineChars="0"/>
              <w:rPr>
                <w:rFonts w:ascii="Times New Roman" w:hAnsi="Times New Roman"/>
                <w:sz w:val="24"/>
                <w:szCs w:val="24"/>
              </w:rPr>
            </w:pPr>
          </w:p>
          <w:p>
            <w:pPr>
              <w:pStyle w:val="10"/>
              <w:spacing w:line="340" w:lineRule="atLeast"/>
              <w:ind w:firstLine="0" w:firstLineChars="0"/>
              <w:rPr>
                <w:rFonts w:ascii="Times New Roman" w:hAnsi="Times New Roman"/>
                <w:sz w:val="24"/>
                <w:szCs w:val="24"/>
              </w:rPr>
            </w:pPr>
          </w:p>
        </w:tc>
      </w:tr>
    </w:tbl>
    <w:p>
      <w:pPr>
        <w:pStyle w:val="10"/>
        <w:numPr>
          <w:ilvl w:val="0"/>
          <w:numId w:val="4"/>
        </w:numPr>
        <w:spacing w:line="340" w:lineRule="atLeast"/>
        <w:ind w:firstLineChars="0"/>
        <w:rPr>
          <w:rFonts w:ascii="Times New Roman" w:hAnsi="Times New Roman" w:eastAsia="黑体"/>
          <w:sz w:val="24"/>
          <w:szCs w:val="24"/>
        </w:rPr>
      </w:pPr>
      <w:r>
        <w:rPr>
          <w:rFonts w:ascii="Times New Roman" w:hAnsi="Times New Roman" w:eastAsia="黑体"/>
          <w:sz w:val="24"/>
          <w:szCs w:val="24"/>
        </w:rPr>
        <w:t>附件材料清单</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rPr>
          <w:trHeight w:val="6192" w:hRule="atLeast"/>
        </w:trPr>
        <w:tc>
          <w:tcPr>
            <w:tcW w:w="8522" w:type="dxa"/>
          </w:tcPr>
          <w:p>
            <w:pPr>
              <w:pStyle w:val="10"/>
              <w:numPr>
                <w:ilvl w:val="0"/>
                <w:numId w:val="7"/>
              </w:numPr>
              <w:adjustRightInd w:val="0"/>
              <w:snapToGrid w:val="0"/>
              <w:spacing w:line="340" w:lineRule="atLeast"/>
              <w:ind w:left="0" w:firstLine="482"/>
              <w:rPr>
                <w:rFonts w:ascii="Times New Roman" w:hAnsi="Times New Roman" w:eastAsia="仿宋"/>
                <w:b/>
                <w:bCs/>
                <w:sz w:val="24"/>
                <w:szCs w:val="24"/>
              </w:rPr>
            </w:pPr>
            <w:r>
              <w:rPr>
                <w:rFonts w:ascii="Times New Roman" w:hAnsi="仿宋" w:eastAsia="仿宋"/>
                <w:b/>
                <w:bCs/>
                <w:sz w:val="24"/>
                <w:szCs w:val="24"/>
              </w:rPr>
              <w:t>教学设计样例说明（必须提供）</w:t>
            </w:r>
          </w:p>
          <w:p>
            <w:pPr>
              <w:pStyle w:val="10"/>
              <w:adjustRightInd w:val="0"/>
              <w:snapToGrid w:val="0"/>
              <w:spacing w:line="340" w:lineRule="atLeast"/>
              <w:ind w:firstLine="480"/>
              <w:rPr>
                <w:rFonts w:ascii="Times New Roman" w:hAnsi="Times New Roman" w:eastAsia="仿宋"/>
                <w:sz w:val="24"/>
                <w:szCs w:val="24"/>
              </w:rPr>
            </w:pPr>
            <w:r>
              <w:rPr>
                <w:rFonts w:ascii="Times New Roman" w:hAnsi="仿宋" w:eastAsia="仿宋"/>
                <w:sz w:val="24"/>
                <w:szCs w:val="24"/>
              </w:rPr>
              <w:t>（提供一节课程思政代表性课程的完整教学设计和教学实施流程说明，尽可能细致地反映出教师的思考和教学设计。要求教学设计样例应具有较强的可读性，表述清晰流畅。课程负责人签字。）</w:t>
            </w:r>
          </w:p>
          <w:p>
            <w:pPr>
              <w:pStyle w:val="10"/>
              <w:numPr>
                <w:ilvl w:val="0"/>
                <w:numId w:val="7"/>
              </w:numPr>
              <w:spacing w:line="340" w:lineRule="atLeast"/>
              <w:ind w:left="0" w:firstLine="482"/>
              <w:rPr>
                <w:rFonts w:ascii="Times New Roman" w:hAnsi="Times New Roman" w:eastAsia="仿宋"/>
                <w:b/>
                <w:bCs/>
                <w:sz w:val="24"/>
                <w:szCs w:val="24"/>
              </w:rPr>
            </w:pPr>
            <w:r>
              <w:rPr>
                <w:rFonts w:ascii="Times New Roman" w:hAnsi="仿宋" w:eastAsia="仿宋"/>
                <w:b/>
                <w:bCs/>
                <w:sz w:val="24"/>
                <w:szCs w:val="24"/>
              </w:rPr>
              <w:t>最近一学期的教学日历（必须提供）</w:t>
            </w:r>
          </w:p>
          <w:p>
            <w:pPr>
              <w:pStyle w:val="10"/>
              <w:spacing w:line="340" w:lineRule="atLeast"/>
              <w:ind w:firstLine="480"/>
              <w:rPr>
                <w:rFonts w:ascii="Times New Roman" w:hAnsi="Times New Roman" w:eastAsia="仿宋"/>
                <w:sz w:val="24"/>
                <w:szCs w:val="24"/>
              </w:rPr>
            </w:pPr>
            <w:r>
              <w:rPr>
                <w:rFonts w:ascii="Times New Roman" w:hAnsi="仿宋" w:eastAsia="仿宋"/>
                <w:sz w:val="24"/>
                <w:szCs w:val="24"/>
              </w:rPr>
              <w:t>（所在单位盖章。）</w:t>
            </w:r>
          </w:p>
          <w:p>
            <w:pPr>
              <w:pStyle w:val="10"/>
              <w:numPr>
                <w:ilvl w:val="0"/>
                <w:numId w:val="7"/>
              </w:numPr>
              <w:spacing w:line="340" w:lineRule="atLeast"/>
              <w:ind w:left="0" w:firstLine="482"/>
              <w:rPr>
                <w:rFonts w:ascii="Times New Roman" w:hAnsi="Times New Roman" w:eastAsia="仿宋"/>
                <w:b/>
                <w:bCs/>
                <w:sz w:val="24"/>
                <w:szCs w:val="24"/>
              </w:rPr>
            </w:pPr>
            <w:r>
              <w:rPr>
                <w:rFonts w:ascii="Times New Roman" w:hAnsi="仿宋" w:eastAsia="仿宋"/>
                <w:b/>
                <w:bCs/>
                <w:sz w:val="24"/>
                <w:szCs w:val="24"/>
              </w:rPr>
              <w:t>最近一学期的测验、考试（考核）及答案（成果等）（必须提供）</w:t>
            </w:r>
          </w:p>
          <w:p>
            <w:pPr>
              <w:pStyle w:val="10"/>
              <w:spacing w:line="340" w:lineRule="atLeast"/>
              <w:ind w:firstLine="480"/>
              <w:rPr>
                <w:rFonts w:ascii="Times New Roman" w:hAnsi="Times New Roman" w:eastAsia="仿宋"/>
                <w:sz w:val="24"/>
                <w:szCs w:val="24"/>
              </w:rPr>
            </w:pPr>
            <w:r>
              <w:rPr>
                <w:rFonts w:ascii="Times New Roman" w:hAnsi="仿宋" w:eastAsia="仿宋"/>
                <w:sz w:val="24"/>
                <w:szCs w:val="24"/>
              </w:rPr>
              <w:t>（所在单位盖章。）</w:t>
            </w:r>
          </w:p>
          <w:p>
            <w:pPr>
              <w:pStyle w:val="10"/>
              <w:numPr>
                <w:ilvl w:val="0"/>
                <w:numId w:val="7"/>
              </w:numPr>
              <w:spacing w:line="340" w:lineRule="atLeast"/>
              <w:ind w:left="0" w:firstLine="482"/>
              <w:rPr>
                <w:rFonts w:ascii="Times New Roman" w:hAnsi="Times New Roman" w:eastAsia="仿宋"/>
                <w:b/>
                <w:bCs/>
                <w:sz w:val="24"/>
                <w:szCs w:val="24"/>
              </w:rPr>
            </w:pPr>
            <w:r>
              <w:rPr>
                <w:rFonts w:ascii="Times New Roman" w:hAnsi="仿宋" w:eastAsia="仿宋"/>
                <w:b/>
                <w:bCs/>
                <w:sz w:val="24"/>
                <w:szCs w:val="24"/>
              </w:rPr>
              <w:t>最近两学期的学生成绩分布统计（必须提供）</w:t>
            </w:r>
          </w:p>
          <w:p>
            <w:pPr>
              <w:pStyle w:val="10"/>
              <w:spacing w:line="340" w:lineRule="atLeast"/>
              <w:ind w:firstLine="480"/>
              <w:rPr>
                <w:rFonts w:ascii="Times New Roman" w:hAnsi="Times New Roman" w:eastAsia="仿宋"/>
                <w:sz w:val="24"/>
                <w:szCs w:val="24"/>
              </w:rPr>
            </w:pPr>
            <w:r>
              <w:rPr>
                <w:rFonts w:ascii="Times New Roman" w:hAnsi="仿宋" w:eastAsia="仿宋"/>
                <w:sz w:val="24"/>
                <w:szCs w:val="24"/>
              </w:rPr>
              <w:t>（所在单位盖章。）</w:t>
            </w:r>
          </w:p>
          <w:p>
            <w:pPr>
              <w:pStyle w:val="10"/>
              <w:numPr>
                <w:ilvl w:val="0"/>
                <w:numId w:val="7"/>
              </w:numPr>
              <w:spacing w:line="340" w:lineRule="atLeast"/>
              <w:ind w:left="0" w:firstLine="482"/>
              <w:rPr>
                <w:rFonts w:ascii="Times New Roman" w:hAnsi="Times New Roman" w:eastAsia="仿宋"/>
                <w:sz w:val="24"/>
                <w:szCs w:val="24"/>
              </w:rPr>
            </w:pPr>
            <w:r>
              <w:rPr>
                <w:rFonts w:ascii="Times New Roman" w:hAnsi="仿宋" w:eastAsia="仿宋"/>
                <w:b/>
                <w:bCs/>
                <w:sz w:val="24"/>
                <w:szCs w:val="24"/>
              </w:rPr>
              <w:t>其他材料，不超过</w:t>
            </w:r>
            <w:r>
              <w:rPr>
                <w:rFonts w:ascii="Times New Roman" w:hAnsi="Times New Roman" w:eastAsia="仿宋"/>
                <w:b/>
                <w:bCs/>
                <w:sz w:val="24"/>
                <w:szCs w:val="24"/>
              </w:rPr>
              <w:t>2</w:t>
            </w:r>
            <w:r>
              <w:rPr>
                <w:rFonts w:ascii="Times New Roman" w:hAnsi="仿宋" w:eastAsia="仿宋"/>
                <w:b/>
                <w:bCs/>
                <w:sz w:val="24"/>
                <w:szCs w:val="24"/>
              </w:rPr>
              <w:t>份（选择性提供）</w:t>
            </w:r>
          </w:p>
          <w:p>
            <w:pPr>
              <w:spacing w:line="340" w:lineRule="atLeast"/>
              <w:rPr>
                <w:rFonts w:ascii="Times New Roman" w:hAnsi="Times New Roman" w:eastAsia="仿宋_GB2312" w:cs="Times New Roman"/>
                <w:b/>
                <w:bCs/>
                <w:w w:val="95"/>
                <w:sz w:val="24"/>
              </w:rPr>
            </w:pPr>
          </w:p>
        </w:tc>
      </w:tr>
    </w:tbl>
    <w:p>
      <w:pPr>
        <w:pStyle w:val="10"/>
        <w:numPr>
          <w:ilvl w:val="0"/>
          <w:numId w:val="4"/>
        </w:numPr>
        <w:adjustRightInd w:val="0"/>
        <w:snapToGrid w:val="0"/>
        <w:spacing w:line="340" w:lineRule="atLeast"/>
        <w:ind w:firstLineChars="0"/>
        <w:rPr>
          <w:rFonts w:ascii="Times New Roman" w:hAnsi="Times New Roman" w:eastAsia="黑体"/>
          <w:sz w:val="24"/>
          <w:szCs w:val="24"/>
        </w:rPr>
      </w:pPr>
      <w:r>
        <w:rPr>
          <w:rFonts w:ascii="Times New Roman" w:hAnsi="Times New Roman" w:eastAsia="黑体"/>
          <w:sz w:val="24"/>
          <w:szCs w:val="24"/>
        </w:rPr>
        <w:t>课程负责人诚信承诺</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61" w:hRule="atLeast"/>
        </w:trPr>
        <w:tc>
          <w:tcPr>
            <w:tcW w:w="8522" w:type="dxa"/>
          </w:tcPr>
          <w:p>
            <w:pPr>
              <w:adjustRightInd w:val="0"/>
              <w:snapToGrid w:val="0"/>
              <w:spacing w:beforeLines="200" w:afterLines="100" w:line="400" w:lineRule="atLeast"/>
              <w:ind w:firstLine="480" w:firstLineChars="200"/>
              <w:rPr>
                <w:rFonts w:ascii="Times New Roman" w:hAnsi="Times New Roman" w:eastAsia="仿宋" w:cs="Times New Roman"/>
                <w:sz w:val="24"/>
              </w:rPr>
            </w:pPr>
            <w:r>
              <w:rPr>
                <w:rFonts w:ascii="Times New Roman" w:hAnsi="仿宋" w:eastAsia="仿宋" w:cs="Times New Roman"/>
                <w:sz w:val="24"/>
              </w:rPr>
              <w:t>本人已认真填写并检查以上材料，保证内容真实有效，保证课程资源内容不存在政治性、思想性、科学性和规范性问题。</w:t>
            </w:r>
          </w:p>
          <w:p>
            <w:pPr>
              <w:wordWrap w:val="0"/>
              <w:adjustRightInd w:val="0"/>
              <w:snapToGrid w:val="0"/>
              <w:spacing w:line="400" w:lineRule="atLeast"/>
              <w:ind w:right="2520" w:rightChars="1200" w:firstLine="480" w:firstLineChars="200"/>
              <w:jc w:val="right"/>
              <w:rPr>
                <w:rFonts w:ascii="Times New Roman" w:hAnsi="Times New Roman" w:eastAsia="仿宋" w:cs="Times New Roman"/>
                <w:sz w:val="24"/>
              </w:rPr>
            </w:pPr>
            <w:r>
              <w:rPr>
                <w:rFonts w:ascii="Times New Roman" w:hAnsi="仿宋" w:eastAsia="仿宋" w:cs="Times New Roman"/>
                <w:sz w:val="24"/>
              </w:rPr>
              <w:t>课程负责人（签字）：</w:t>
            </w:r>
          </w:p>
          <w:p>
            <w:pPr>
              <w:wordWrap w:val="0"/>
              <w:adjustRightInd w:val="0"/>
              <w:snapToGrid w:val="0"/>
              <w:spacing w:line="400" w:lineRule="atLeast"/>
              <w:ind w:right="2520" w:rightChars="1200" w:firstLine="480" w:firstLineChars="200"/>
              <w:jc w:val="right"/>
              <w:rPr>
                <w:rFonts w:ascii="Times New Roman" w:hAnsi="Times New Roman" w:eastAsia="仿宋_GB2312" w:cs="Times New Roman"/>
                <w:sz w:val="24"/>
              </w:rPr>
            </w:pPr>
            <w:r>
              <w:rPr>
                <w:rFonts w:ascii="Times New Roman" w:hAnsi="仿宋" w:eastAsia="仿宋" w:cs="Times New Roman"/>
                <w:sz w:val="24"/>
              </w:rPr>
              <w:t>年</w:t>
            </w:r>
            <w:r>
              <w:rPr>
                <w:rFonts w:ascii="Times New Roman" w:hAnsi="Times New Roman" w:eastAsia="仿宋" w:cs="Times New Roman"/>
                <w:sz w:val="24"/>
              </w:rPr>
              <w:t xml:space="preserve">   </w:t>
            </w:r>
            <w:r>
              <w:rPr>
                <w:rFonts w:ascii="Times New Roman" w:hAnsi="仿宋" w:eastAsia="仿宋" w:cs="Times New Roman"/>
                <w:sz w:val="24"/>
              </w:rPr>
              <w:t>月</w:t>
            </w:r>
            <w:r>
              <w:rPr>
                <w:rFonts w:ascii="Times New Roman" w:hAnsi="Times New Roman" w:eastAsia="仿宋" w:cs="Times New Roman"/>
                <w:sz w:val="24"/>
              </w:rPr>
              <w:t xml:space="preserve">   </w:t>
            </w:r>
            <w:r>
              <w:rPr>
                <w:rFonts w:ascii="Times New Roman" w:hAnsi="仿宋" w:eastAsia="仿宋" w:cs="Times New Roman"/>
                <w:sz w:val="24"/>
              </w:rPr>
              <w:t>日</w:t>
            </w:r>
          </w:p>
        </w:tc>
      </w:tr>
    </w:tbl>
    <w:p>
      <w:pPr>
        <w:pStyle w:val="10"/>
        <w:numPr>
          <w:ilvl w:val="0"/>
          <w:numId w:val="4"/>
        </w:numPr>
        <w:spacing w:line="340" w:lineRule="atLeast"/>
        <w:ind w:firstLineChars="0"/>
        <w:rPr>
          <w:rFonts w:ascii="Times New Roman" w:hAnsi="Times New Roman" w:eastAsia="黑体"/>
          <w:sz w:val="24"/>
          <w:szCs w:val="24"/>
        </w:rPr>
      </w:pPr>
      <w:r>
        <w:rPr>
          <w:rFonts w:ascii="Times New Roman" w:hAnsi="Times New Roman" w:eastAsia="黑体"/>
          <w:sz w:val="24"/>
          <w:szCs w:val="24"/>
        </w:rPr>
        <w:t>所在单位意见</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rPr>
          <w:trHeight w:val="90" w:hRule="atLeast"/>
        </w:trPr>
        <w:tc>
          <w:tcPr>
            <w:tcW w:w="8522" w:type="dxa"/>
          </w:tcPr>
          <w:p>
            <w:pPr>
              <w:pStyle w:val="10"/>
              <w:spacing w:line="340" w:lineRule="atLeast"/>
              <w:ind w:firstLine="0" w:firstLineChars="0"/>
              <w:rPr>
                <w:rFonts w:ascii="Times New Roman" w:hAnsi="Times New Roman" w:eastAsia="仿宋"/>
                <w:sz w:val="24"/>
                <w:szCs w:val="24"/>
              </w:rPr>
            </w:pPr>
          </w:p>
          <w:p>
            <w:pPr>
              <w:pStyle w:val="10"/>
              <w:spacing w:line="340" w:lineRule="atLeast"/>
              <w:ind w:firstLine="0" w:firstLineChars="0"/>
              <w:rPr>
                <w:rFonts w:ascii="Times New Roman" w:hAnsi="Times New Roman" w:eastAsia="仿宋"/>
                <w:sz w:val="24"/>
                <w:szCs w:val="24"/>
              </w:rPr>
            </w:pPr>
          </w:p>
          <w:p>
            <w:pPr>
              <w:pStyle w:val="10"/>
              <w:spacing w:line="340" w:lineRule="atLeast"/>
              <w:ind w:firstLine="0" w:firstLineChars="0"/>
              <w:rPr>
                <w:rFonts w:ascii="Times New Roman" w:hAnsi="Times New Roman" w:eastAsia="仿宋"/>
                <w:sz w:val="24"/>
                <w:szCs w:val="24"/>
              </w:rPr>
            </w:pPr>
          </w:p>
          <w:p>
            <w:pPr>
              <w:pStyle w:val="10"/>
              <w:spacing w:line="340" w:lineRule="atLeast"/>
              <w:ind w:right="3150" w:rightChars="1500" w:firstLine="0" w:firstLineChars="0"/>
              <w:rPr>
                <w:rFonts w:ascii="Times New Roman" w:hAnsi="Times New Roman" w:eastAsia="仿宋"/>
                <w:sz w:val="24"/>
                <w:szCs w:val="24"/>
              </w:rPr>
            </w:pPr>
          </w:p>
          <w:p>
            <w:pPr>
              <w:pStyle w:val="10"/>
              <w:wordWrap w:val="0"/>
              <w:spacing w:line="400" w:lineRule="atLeast"/>
              <w:ind w:right="2520" w:rightChars="1200" w:firstLine="0" w:firstLineChars="0"/>
              <w:jc w:val="right"/>
              <w:rPr>
                <w:rFonts w:ascii="Times New Roman" w:hAnsi="Times New Roman" w:eastAsia="仿宋"/>
                <w:sz w:val="24"/>
                <w:szCs w:val="24"/>
              </w:rPr>
            </w:pPr>
            <w:r>
              <w:rPr>
                <w:rFonts w:ascii="Times New Roman" w:hAnsi="仿宋" w:eastAsia="仿宋"/>
                <w:sz w:val="24"/>
                <w:szCs w:val="24"/>
              </w:rPr>
              <w:t>负责人（签字）：</w:t>
            </w:r>
          </w:p>
          <w:p>
            <w:pPr>
              <w:pStyle w:val="10"/>
              <w:spacing w:line="400" w:lineRule="atLeast"/>
              <w:ind w:right="2520" w:rightChars="1200" w:firstLine="0" w:firstLineChars="0"/>
              <w:jc w:val="right"/>
              <w:rPr>
                <w:rFonts w:ascii="Times New Roman" w:hAnsi="Times New Roman" w:eastAsia="仿宋"/>
                <w:sz w:val="24"/>
                <w:szCs w:val="24"/>
              </w:rPr>
            </w:pPr>
            <w:r>
              <w:rPr>
                <w:rFonts w:ascii="Times New Roman" w:hAnsi="仿宋" w:eastAsia="仿宋"/>
                <w:sz w:val="24"/>
                <w:szCs w:val="24"/>
              </w:rPr>
              <w:t>年</w:t>
            </w:r>
            <w:r>
              <w:rPr>
                <w:rFonts w:ascii="Times New Roman" w:hAnsi="Times New Roman" w:eastAsia="仿宋"/>
                <w:sz w:val="24"/>
                <w:szCs w:val="24"/>
              </w:rPr>
              <w:t xml:space="preserve">   </w:t>
            </w:r>
            <w:r>
              <w:rPr>
                <w:rFonts w:ascii="Times New Roman" w:hAnsi="仿宋" w:eastAsia="仿宋"/>
                <w:sz w:val="24"/>
                <w:szCs w:val="24"/>
              </w:rPr>
              <w:t>月</w:t>
            </w:r>
            <w:r>
              <w:rPr>
                <w:rFonts w:ascii="Times New Roman" w:hAnsi="Times New Roman" w:eastAsia="仿宋"/>
                <w:sz w:val="24"/>
                <w:szCs w:val="24"/>
              </w:rPr>
              <w:t xml:space="preserve">   </w:t>
            </w:r>
            <w:r>
              <w:rPr>
                <w:rFonts w:ascii="Times New Roman" w:hAnsi="仿宋" w:eastAsia="仿宋"/>
                <w:sz w:val="24"/>
                <w:szCs w:val="24"/>
              </w:rPr>
              <w:t>日</w:t>
            </w:r>
          </w:p>
          <w:p>
            <w:pPr>
              <w:pStyle w:val="10"/>
              <w:spacing w:line="340" w:lineRule="atLeast"/>
              <w:ind w:firstLine="0" w:firstLineChars="0"/>
              <w:jc w:val="center"/>
              <w:rPr>
                <w:rFonts w:ascii="Times New Roman" w:hAnsi="Times New Roman" w:eastAsia="仿宋_GB2312"/>
                <w:sz w:val="24"/>
                <w:szCs w:val="24"/>
              </w:rPr>
            </w:pPr>
          </w:p>
        </w:tc>
      </w:tr>
    </w:tbl>
    <w:p>
      <w:pPr>
        <w:pStyle w:val="10"/>
        <w:numPr>
          <w:ilvl w:val="0"/>
          <w:numId w:val="4"/>
        </w:numPr>
        <w:spacing w:line="340" w:lineRule="atLeast"/>
        <w:ind w:firstLineChars="0"/>
        <w:rPr>
          <w:rFonts w:ascii="Times New Roman" w:hAnsi="Times New Roman" w:eastAsia="黑体"/>
          <w:sz w:val="24"/>
          <w:szCs w:val="24"/>
        </w:rPr>
      </w:pPr>
      <w:r>
        <w:rPr>
          <w:rFonts w:ascii="Times New Roman" w:hAnsi="Times New Roman" w:eastAsia="黑体"/>
          <w:sz w:val="24"/>
          <w:szCs w:val="24"/>
        </w:rPr>
        <w:t>学校意见</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rPr>
          <w:trHeight w:val="2350" w:hRule="atLeast"/>
        </w:trPr>
        <w:tc>
          <w:tcPr>
            <w:tcW w:w="8522" w:type="dxa"/>
          </w:tcPr>
          <w:p>
            <w:pPr>
              <w:spacing w:line="340" w:lineRule="atLeast"/>
              <w:rPr>
                <w:rFonts w:ascii="Times New Roman" w:hAnsi="Times New Roman" w:eastAsia="仿宋" w:cs="Times New Roman"/>
                <w:sz w:val="24"/>
              </w:rPr>
            </w:pPr>
          </w:p>
          <w:p>
            <w:pPr>
              <w:wordWrap w:val="0"/>
              <w:adjustRightInd w:val="0"/>
              <w:snapToGrid w:val="0"/>
              <w:spacing w:line="340" w:lineRule="atLeast"/>
              <w:ind w:right="960"/>
              <w:jc w:val="center"/>
              <w:rPr>
                <w:rFonts w:ascii="Times New Roman" w:hAnsi="Times New Roman" w:eastAsia="仿宋" w:cs="Times New Roman"/>
                <w:sz w:val="24"/>
              </w:rPr>
            </w:pPr>
          </w:p>
          <w:p>
            <w:pPr>
              <w:wordWrap w:val="0"/>
              <w:adjustRightInd w:val="0"/>
              <w:snapToGrid w:val="0"/>
              <w:spacing w:line="340" w:lineRule="atLeast"/>
              <w:ind w:right="960"/>
              <w:jc w:val="center"/>
              <w:rPr>
                <w:rFonts w:ascii="Times New Roman" w:hAnsi="Times New Roman" w:eastAsia="仿宋" w:cs="Times New Roman"/>
                <w:sz w:val="24"/>
              </w:rPr>
            </w:pPr>
          </w:p>
          <w:p>
            <w:pPr>
              <w:wordWrap w:val="0"/>
              <w:adjustRightInd w:val="0"/>
              <w:snapToGrid w:val="0"/>
              <w:spacing w:line="340" w:lineRule="atLeast"/>
              <w:ind w:right="960"/>
              <w:jc w:val="center"/>
              <w:rPr>
                <w:rFonts w:ascii="Times New Roman" w:hAnsi="Times New Roman" w:eastAsia="仿宋" w:cs="Times New Roman"/>
                <w:sz w:val="24"/>
              </w:rPr>
            </w:pPr>
          </w:p>
          <w:p>
            <w:pPr>
              <w:wordWrap w:val="0"/>
              <w:adjustRightInd w:val="0"/>
              <w:snapToGrid w:val="0"/>
              <w:spacing w:line="400" w:lineRule="atLeast"/>
              <w:jc w:val="right"/>
              <w:rPr>
                <w:rFonts w:ascii="Times New Roman" w:hAnsi="Times New Roman" w:eastAsia="仿宋" w:cs="Times New Roman"/>
                <w:sz w:val="24"/>
              </w:rPr>
            </w:pPr>
            <w:r>
              <w:rPr>
                <w:rFonts w:ascii="Times New Roman" w:hAnsi="仿宋" w:eastAsia="仿宋" w:cs="Times New Roman"/>
                <w:sz w:val="24"/>
              </w:rPr>
              <w:t>负责人：</w:t>
            </w:r>
            <w:r>
              <w:rPr>
                <w:rFonts w:ascii="Times New Roman" w:hAnsi="Times New Roman" w:eastAsia="仿宋" w:cs="Times New Roman"/>
                <w:sz w:val="24"/>
              </w:rPr>
              <w:t xml:space="preserve">      </w:t>
            </w:r>
          </w:p>
          <w:p>
            <w:pPr>
              <w:wordWrap w:val="0"/>
              <w:adjustRightInd w:val="0"/>
              <w:snapToGrid w:val="0"/>
              <w:spacing w:line="400" w:lineRule="atLeast"/>
              <w:jc w:val="right"/>
              <w:rPr>
                <w:rFonts w:ascii="Times New Roman" w:hAnsi="Times New Roman" w:eastAsia="仿宋_GB2312" w:cs="Times New Roman"/>
                <w:sz w:val="24"/>
              </w:rPr>
            </w:pPr>
            <w:r>
              <w:rPr>
                <w:rFonts w:ascii="Times New Roman" w:hAnsi="仿宋" w:eastAsia="仿宋" w:cs="Times New Roman"/>
                <w:sz w:val="24"/>
              </w:rPr>
              <w:t>年</w:t>
            </w:r>
            <w:r>
              <w:rPr>
                <w:rFonts w:ascii="Times New Roman" w:hAnsi="Times New Roman" w:eastAsia="仿宋" w:cs="Times New Roman"/>
                <w:sz w:val="24"/>
              </w:rPr>
              <w:t xml:space="preserve">   </w:t>
            </w:r>
            <w:r>
              <w:rPr>
                <w:rFonts w:ascii="Times New Roman" w:hAnsi="仿宋" w:eastAsia="仿宋" w:cs="Times New Roman"/>
                <w:sz w:val="24"/>
              </w:rPr>
              <w:t>月</w:t>
            </w:r>
            <w:r>
              <w:rPr>
                <w:rFonts w:ascii="Times New Roman" w:hAnsi="Times New Roman" w:eastAsia="仿宋" w:cs="Times New Roman"/>
                <w:sz w:val="24"/>
              </w:rPr>
              <w:t xml:space="preserve">   </w:t>
            </w:r>
            <w:r>
              <w:rPr>
                <w:rFonts w:ascii="Times New Roman" w:hAnsi="仿宋" w:eastAsia="仿宋" w:cs="Times New Roman"/>
                <w:sz w:val="24"/>
              </w:rPr>
              <w:t>日</w:t>
            </w:r>
            <w:r>
              <w:rPr>
                <w:rFonts w:ascii="Times New Roman" w:hAnsi="Times New Roman" w:eastAsia="仿宋" w:cs="Times New Roman"/>
                <w:sz w:val="24"/>
              </w:rPr>
              <w:t xml:space="preserve">  </w:t>
            </w:r>
            <w:r>
              <w:rPr>
                <w:rFonts w:ascii="Times New Roman" w:hAnsi="Times New Roman" w:eastAsia="仿宋_GB2312" w:cs="Times New Roman"/>
                <w:sz w:val="24"/>
              </w:rPr>
              <w:t xml:space="preserve">   </w:t>
            </w:r>
          </w:p>
        </w:tc>
      </w:tr>
    </w:tbl>
    <w:p>
      <w:pPr>
        <w:spacing w:line="380" w:lineRule="exact"/>
        <w:jc w:val="left"/>
        <w:rPr>
          <w:rFonts w:ascii="Times New Roman" w:hAnsi="Times New Roman" w:eastAsia="黑体" w:cs="Times New Roman"/>
          <w:bCs/>
          <w:color w:val="000000"/>
          <w:kern w:val="0"/>
          <w:sz w:val="28"/>
          <w:szCs w:val="28"/>
        </w:rPr>
        <w:sectPr>
          <w:footerReference r:id="rId3" w:type="default"/>
          <w:pgSz w:w="11906" w:h="16838"/>
          <w:pgMar w:top="1440" w:right="1800" w:bottom="1440" w:left="1800" w:header="851" w:footer="992" w:gutter="0"/>
          <w:cols w:space="0" w:num="1"/>
          <w:docGrid w:type="lines" w:linePitch="312" w:charSpace="0"/>
        </w:sectPr>
      </w:pPr>
    </w:p>
    <w:p>
      <w:pPr>
        <w:spacing w:line="380" w:lineRule="exact"/>
        <w:jc w:val="left"/>
        <w:rPr>
          <w:rFonts w:ascii="Times New Roman" w:hAnsi="Times New Roman" w:eastAsia="黑体" w:cs="Times New Roman"/>
          <w:bCs/>
          <w:color w:val="000000"/>
          <w:kern w:val="0"/>
          <w:sz w:val="28"/>
          <w:szCs w:val="28"/>
        </w:rPr>
      </w:pPr>
      <w:r>
        <w:rPr>
          <w:rFonts w:ascii="Times New Roman" w:hAnsi="Times New Roman" w:eastAsia="黑体" w:cs="Times New Roman"/>
          <w:bCs/>
          <w:color w:val="000000"/>
          <w:kern w:val="0"/>
          <w:sz w:val="28"/>
          <w:szCs w:val="28"/>
        </w:rPr>
        <w:t>附件2</w:t>
      </w:r>
    </w:p>
    <w:p>
      <w:pPr>
        <w:spacing w:line="180" w:lineRule="exact"/>
        <w:jc w:val="center"/>
        <w:rPr>
          <w:rFonts w:ascii="Times New Roman" w:hAnsi="Times New Roman" w:eastAsia="方正小标宋简体" w:cs="Times New Roman"/>
          <w:b/>
          <w:bCs/>
          <w:color w:val="000000"/>
          <w:kern w:val="0"/>
          <w:sz w:val="36"/>
          <w:szCs w:val="36"/>
        </w:rPr>
      </w:pPr>
    </w:p>
    <w:p>
      <w:pPr>
        <w:spacing w:afterLines="50"/>
        <w:jc w:val="center"/>
        <w:outlineLvl w:val="0"/>
        <w:rPr>
          <w:rFonts w:ascii="Times New Roman" w:hAnsi="Times New Roman" w:eastAsia="方正小标宋简体" w:cs="Times New Roman"/>
          <w:b/>
          <w:bCs/>
          <w:sz w:val="36"/>
          <w:szCs w:val="36"/>
        </w:rPr>
      </w:pPr>
      <w:r>
        <w:rPr>
          <w:rFonts w:ascii="Times New Roman" w:cs="Times New Roman" w:hAnsiTheme="minorEastAsia" w:eastAsiaTheme="minorEastAsia"/>
          <w:b/>
          <w:bCs/>
          <w:sz w:val="36"/>
          <w:szCs w:val="36"/>
        </w:rPr>
        <w:t>南京中医药大学本科课程思政精品课程申报推荐汇总表</w:t>
      </w:r>
    </w:p>
    <w:p>
      <w:pPr>
        <w:adjustRightInd w:val="0"/>
        <w:snapToGrid w:val="0"/>
        <w:spacing w:line="180" w:lineRule="exact"/>
        <w:jc w:val="center"/>
        <w:rPr>
          <w:rFonts w:ascii="Times New Roman" w:hAnsi="Times New Roman" w:eastAsia="方正小标宋简体" w:cs="Times New Roman"/>
          <w:b/>
          <w:bCs/>
          <w:color w:val="000000"/>
          <w:kern w:val="0"/>
          <w:szCs w:val="21"/>
        </w:rPr>
      </w:pPr>
    </w:p>
    <w:p>
      <w:pPr>
        <w:spacing w:line="380" w:lineRule="exact"/>
        <w:ind w:firstLine="480" w:firstLineChars="150"/>
        <w:rPr>
          <w:rFonts w:ascii="Times New Roman" w:hAnsi="Times New Roman" w:eastAsia="仿宋" w:cs="Times New Roman"/>
          <w:sz w:val="32"/>
          <w:szCs w:val="28"/>
        </w:rPr>
      </w:pPr>
      <w:r>
        <w:rPr>
          <w:rFonts w:ascii="Times New Roman" w:hAnsi="仿宋" w:eastAsia="仿宋" w:cs="Times New Roman"/>
          <w:sz w:val="32"/>
          <w:szCs w:val="28"/>
        </w:rPr>
        <w:t>申报单位负责人签字（公章）：</w:t>
      </w:r>
    </w:p>
    <w:tbl>
      <w:tblPr>
        <w:tblStyle w:val="8"/>
        <w:tblW w:w="126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9"/>
        <w:gridCol w:w="3593"/>
        <w:gridCol w:w="2130"/>
        <w:gridCol w:w="2475"/>
        <w:gridCol w:w="35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jc w:val="center"/>
        </w:trPr>
        <w:tc>
          <w:tcPr>
            <w:tcW w:w="979" w:type="dxa"/>
            <w:vAlign w:val="center"/>
          </w:tcPr>
          <w:p>
            <w:pPr>
              <w:spacing w:line="380" w:lineRule="exact"/>
              <w:jc w:val="center"/>
              <w:rPr>
                <w:rFonts w:ascii="Times New Roman" w:hAnsi="Times New Roman" w:eastAsia="黑体" w:cs="Times New Roman"/>
                <w:bCs/>
                <w:sz w:val="32"/>
                <w:szCs w:val="32"/>
              </w:rPr>
            </w:pPr>
            <w:r>
              <w:rPr>
                <w:rFonts w:ascii="Times New Roman" w:hAnsi="Times New Roman" w:eastAsia="黑体" w:cs="Times New Roman"/>
                <w:bCs/>
                <w:sz w:val="32"/>
                <w:szCs w:val="32"/>
              </w:rPr>
              <w:t>序号</w:t>
            </w:r>
          </w:p>
        </w:tc>
        <w:tc>
          <w:tcPr>
            <w:tcW w:w="3593" w:type="dxa"/>
            <w:vAlign w:val="center"/>
          </w:tcPr>
          <w:p>
            <w:pPr>
              <w:spacing w:line="380" w:lineRule="exact"/>
              <w:jc w:val="center"/>
              <w:rPr>
                <w:rFonts w:ascii="Times New Roman" w:hAnsi="Times New Roman" w:eastAsia="黑体" w:cs="Times New Roman"/>
                <w:bCs/>
                <w:sz w:val="32"/>
                <w:szCs w:val="32"/>
              </w:rPr>
            </w:pPr>
            <w:r>
              <w:rPr>
                <w:rFonts w:ascii="Times New Roman" w:hAnsi="Times New Roman" w:eastAsia="黑体" w:cs="Times New Roman"/>
                <w:bCs/>
                <w:sz w:val="32"/>
                <w:szCs w:val="32"/>
              </w:rPr>
              <w:t>课程名称</w:t>
            </w:r>
          </w:p>
        </w:tc>
        <w:tc>
          <w:tcPr>
            <w:tcW w:w="2130" w:type="dxa"/>
            <w:vAlign w:val="center"/>
          </w:tcPr>
          <w:p>
            <w:pPr>
              <w:spacing w:line="380" w:lineRule="exact"/>
              <w:jc w:val="center"/>
              <w:rPr>
                <w:rFonts w:ascii="Times New Roman" w:hAnsi="Times New Roman" w:eastAsia="黑体" w:cs="Times New Roman"/>
                <w:bCs/>
                <w:sz w:val="32"/>
                <w:szCs w:val="32"/>
              </w:rPr>
            </w:pPr>
            <w:r>
              <w:rPr>
                <w:rFonts w:ascii="Times New Roman" w:hAnsi="Times New Roman" w:eastAsia="黑体" w:cs="Times New Roman"/>
                <w:bCs/>
                <w:sz w:val="32"/>
                <w:szCs w:val="32"/>
              </w:rPr>
              <w:t>课程负责人</w:t>
            </w:r>
          </w:p>
        </w:tc>
        <w:tc>
          <w:tcPr>
            <w:tcW w:w="2475" w:type="dxa"/>
            <w:vAlign w:val="center"/>
          </w:tcPr>
          <w:p>
            <w:pPr>
              <w:spacing w:line="380" w:lineRule="exact"/>
              <w:jc w:val="center"/>
              <w:rPr>
                <w:rFonts w:ascii="Times New Roman" w:hAnsi="Times New Roman" w:eastAsia="黑体" w:cs="Times New Roman"/>
                <w:bCs/>
                <w:sz w:val="32"/>
                <w:szCs w:val="32"/>
              </w:rPr>
            </w:pPr>
            <w:r>
              <w:rPr>
                <w:rFonts w:ascii="Times New Roman" w:hAnsi="Times New Roman" w:eastAsia="黑体" w:cs="Times New Roman"/>
                <w:bCs/>
                <w:sz w:val="32"/>
                <w:szCs w:val="32"/>
              </w:rPr>
              <w:t>所属专业类</w:t>
            </w:r>
          </w:p>
        </w:tc>
        <w:tc>
          <w:tcPr>
            <w:tcW w:w="3510" w:type="dxa"/>
            <w:vAlign w:val="center"/>
          </w:tcPr>
          <w:p>
            <w:pPr>
              <w:spacing w:line="380" w:lineRule="exact"/>
              <w:jc w:val="center"/>
              <w:rPr>
                <w:rFonts w:ascii="Times New Roman" w:hAnsi="Times New Roman" w:eastAsia="黑体" w:cs="Times New Roman"/>
                <w:bCs/>
                <w:sz w:val="32"/>
                <w:szCs w:val="32"/>
              </w:rPr>
            </w:pPr>
            <w:r>
              <w:rPr>
                <w:rFonts w:ascii="Times New Roman" w:hAnsi="Times New Roman" w:eastAsia="黑体" w:cs="Times New Roman"/>
                <w:bCs/>
                <w:sz w:val="32"/>
                <w:szCs w:val="32"/>
              </w:rPr>
              <w:t>推荐类别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jc w:val="center"/>
        </w:trPr>
        <w:tc>
          <w:tcPr>
            <w:tcW w:w="979" w:type="dxa"/>
            <w:vAlign w:val="center"/>
          </w:tcPr>
          <w:p>
            <w:pPr>
              <w:spacing w:line="380" w:lineRule="exact"/>
              <w:jc w:val="center"/>
              <w:rPr>
                <w:rFonts w:ascii="Times New Roman" w:hAnsi="Times New Roman" w:eastAsia="仿宋" w:cs="Times New Roman"/>
                <w:sz w:val="28"/>
                <w:szCs w:val="28"/>
              </w:rPr>
            </w:pPr>
            <w:r>
              <w:rPr>
                <w:rFonts w:ascii="Times New Roman" w:hAnsi="Times New Roman" w:eastAsia="仿宋" w:cs="Times New Roman"/>
                <w:sz w:val="28"/>
                <w:szCs w:val="28"/>
              </w:rPr>
              <w:t>1</w:t>
            </w:r>
          </w:p>
        </w:tc>
        <w:tc>
          <w:tcPr>
            <w:tcW w:w="3593" w:type="dxa"/>
          </w:tcPr>
          <w:p>
            <w:pPr>
              <w:spacing w:line="380" w:lineRule="exact"/>
              <w:rPr>
                <w:rFonts w:ascii="Times New Roman" w:hAnsi="Times New Roman" w:eastAsia="仿宋" w:cs="Times New Roman"/>
                <w:sz w:val="28"/>
                <w:szCs w:val="28"/>
              </w:rPr>
            </w:pPr>
          </w:p>
        </w:tc>
        <w:tc>
          <w:tcPr>
            <w:tcW w:w="2130" w:type="dxa"/>
          </w:tcPr>
          <w:p>
            <w:pPr>
              <w:spacing w:line="380" w:lineRule="exact"/>
              <w:rPr>
                <w:rFonts w:ascii="Times New Roman" w:hAnsi="Times New Roman" w:eastAsia="仿宋" w:cs="Times New Roman"/>
                <w:sz w:val="28"/>
                <w:szCs w:val="28"/>
              </w:rPr>
            </w:pPr>
          </w:p>
        </w:tc>
        <w:tc>
          <w:tcPr>
            <w:tcW w:w="2475" w:type="dxa"/>
          </w:tcPr>
          <w:p>
            <w:pPr>
              <w:spacing w:line="380" w:lineRule="exact"/>
              <w:rPr>
                <w:rFonts w:ascii="Times New Roman" w:hAnsi="Times New Roman" w:eastAsia="仿宋" w:cs="Times New Roman"/>
                <w:sz w:val="28"/>
                <w:szCs w:val="28"/>
              </w:rPr>
            </w:pPr>
          </w:p>
        </w:tc>
        <w:tc>
          <w:tcPr>
            <w:tcW w:w="3510" w:type="dxa"/>
          </w:tcPr>
          <w:p>
            <w:pPr>
              <w:spacing w:line="380" w:lineRule="exact"/>
              <w:rPr>
                <w:rFonts w:ascii="Times New Roman" w:hAnsi="Times New Roman"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jc w:val="center"/>
        </w:trPr>
        <w:tc>
          <w:tcPr>
            <w:tcW w:w="979" w:type="dxa"/>
            <w:vAlign w:val="center"/>
          </w:tcPr>
          <w:p>
            <w:pPr>
              <w:spacing w:line="380" w:lineRule="exact"/>
              <w:jc w:val="center"/>
              <w:rPr>
                <w:rFonts w:ascii="Times New Roman" w:hAnsi="Times New Roman" w:eastAsia="仿宋" w:cs="Times New Roman"/>
                <w:sz w:val="28"/>
                <w:szCs w:val="28"/>
              </w:rPr>
            </w:pPr>
            <w:r>
              <w:rPr>
                <w:rFonts w:ascii="Times New Roman" w:hAnsi="Times New Roman" w:eastAsia="仿宋" w:cs="Times New Roman"/>
                <w:sz w:val="28"/>
                <w:szCs w:val="28"/>
              </w:rPr>
              <w:t>2</w:t>
            </w:r>
          </w:p>
        </w:tc>
        <w:tc>
          <w:tcPr>
            <w:tcW w:w="3593" w:type="dxa"/>
          </w:tcPr>
          <w:p>
            <w:pPr>
              <w:spacing w:line="380" w:lineRule="exact"/>
              <w:rPr>
                <w:rFonts w:ascii="Times New Roman" w:hAnsi="Times New Roman" w:eastAsia="仿宋" w:cs="Times New Roman"/>
                <w:sz w:val="28"/>
                <w:szCs w:val="28"/>
              </w:rPr>
            </w:pPr>
          </w:p>
        </w:tc>
        <w:tc>
          <w:tcPr>
            <w:tcW w:w="2130" w:type="dxa"/>
          </w:tcPr>
          <w:p>
            <w:pPr>
              <w:spacing w:line="380" w:lineRule="exact"/>
              <w:rPr>
                <w:rFonts w:ascii="Times New Roman" w:hAnsi="Times New Roman" w:eastAsia="仿宋" w:cs="Times New Roman"/>
                <w:sz w:val="28"/>
                <w:szCs w:val="28"/>
              </w:rPr>
            </w:pPr>
          </w:p>
        </w:tc>
        <w:tc>
          <w:tcPr>
            <w:tcW w:w="2475" w:type="dxa"/>
          </w:tcPr>
          <w:p>
            <w:pPr>
              <w:spacing w:line="380" w:lineRule="exact"/>
              <w:rPr>
                <w:rFonts w:ascii="Times New Roman" w:hAnsi="Times New Roman" w:eastAsia="仿宋" w:cs="Times New Roman"/>
                <w:sz w:val="28"/>
                <w:szCs w:val="28"/>
              </w:rPr>
            </w:pPr>
          </w:p>
        </w:tc>
        <w:tc>
          <w:tcPr>
            <w:tcW w:w="3510" w:type="dxa"/>
          </w:tcPr>
          <w:p>
            <w:pPr>
              <w:spacing w:line="380" w:lineRule="exact"/>
              <w:rPr>
                <w:rFonts w:ascii="Times New Roman" w:hAnsi="Times New Roman"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jc w:val="center"/>
        </w:trPr>
        <w:tc>
          <w:tcPr>
            <w:tcW w:w="979" w:type="dxa"/>
            <w:vAlign w:val="center"/>
          </w:tcPr>
          <w:p>
            <w:pPr>
              <w:spacing w:line="380" w:lineRule="exact"/>
              <w:jc w:val="center"/>
              <w:rPr>
                <w:rFonts w:ascii="Times New Roman" w:hAnsi="Times New Roman" w:eastAsia="仿宋" w:cs="Times New Roman"/>
                <w:sz w:val="28"/>
                <w:szCs w:val="28"/>
              </w:rPr>
            </w:pPr>
            <w:r>
              <w:rPr>
                <w:rFonts w:ascii="Times New Roman" w:hAnsi="Times New Roman" w:eastAsia="仿宋" w:cs="Times New Roman"/>
                <w:sz w:val="28"/>
                <w:szCs w:val="28"/>
              </w:rPr>
              <w:t>3</w:t>
            </w:r>
          </w:p>
        </w:tc>
        <w:tc>
          <w:tcPr>
            <w:tcW w:w="3593" w:type="dxa"/>
          </w:tcPr>
          <w:p>
            <w:pPr>
              <w:spacing w:line="380" w:lineRule="exact"/>
              <w:rPr>
                <w:rFonts w:ascii="Times New Roman" w:hAnsi="Times New Roman" w:eastAsia="仿宋" w:cs="Times New Roman"/>
                <w:sz w:val="28"/>
                <w:szCs w:val="28"/>
              </w:rPr>
            </w:pPr>
          </w:p>
        </w:tc>
        <w:tc>
          <w:tcPr>
            <w:tcW w:w="2130" w:type="dxa"/>
          </w:tcPr>
          <w:p>
            <w:pPr>
              <w:spacing w:line="380" w:lineRule="exact"/>
              <w:rPr>
                <w:rFonts w:ascii="Times New Roman" w:hAnsi="Times New Roman" w:eastAsia="仿宋" w:cs="Times New Roman"/>
                <w:sz w:val="28"/>
                <w:szCs w:val="28"/>
              </w:rPr>
            </w:pPr>
          </w:p>
        </w:tc>
        <w:tc>
          <w:tcPr>
            <w:tcW w:w="2475" w:type="dxa"/>
          </w:tcPr>
          <w:p>
            <w:pPr>
              <w:spacing w:line="380" w:lineRule="exact"/>
              <w:rPr>
                <w:rFonts w:ascii="Times New Roman" w:hAnsi="Times New Roman" w:eastAsia="仿宋" w:cs="Times New Roman"/>
                <w:sz w:val="28"/>
                <w:szCs w:val="28"/>
              </w:rPr>
            </w:pPr>
          </w:p>
        </w:tc>
        <w:tc>
          <w:tcPr>
            <w:tcW w:w="3510" w:type="dxa"/>
          </w:tcPr>
          <w:p>
            <w:pPr>
              <w:spacing w:line="380" w:lineRule="exact"/>
              <w:rPr>
                <w:rFonts w:ascii="Times New Roman" w:hAnsi="Times New Roman"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jc w:val="center"/>
        </w:trPr>
        <w:tc>
          <w:tcPr>
            <w:tcW w:w="979" w:type="dxa"/>
            <w:vAlign w:val="center"/>
          </w:tcPr>
          <w:p>
            <w:pPr>
              <w:spacing w:line="380" w:lineRule="exact"/>
              <w:jc w:val="center"/>
              <w:rPr>
                <w:rFonts w:ascii="Times New Roman" w:hAnsi="Times New Roman" w:eastAsia="仿宋" w:cs="Times New Roman"/>
                <w:sz w:val="28"/>
                <w:szCs w:val="28"/>
              </w:rPr>
            </w:pPr>
            <w:r>
              <w:rPr>
                <w:rFonts w:ascii="Times New Roman" w:hAnsi="Times New Roman" w:eastAsia="仿宋" w:cs="Times New Roman"/>
                <w:sz w:val="28"/>
                <w:szCs w:val="28"/>
              </w:rPr>
              <w:t>4</w:t>
            </w:r>
          </w:p>
        </w:tc>
        <w:tc>
          <w:tcPr>
            <w:tcW w:w="3593" w:type="dxa"/>
          </w:tcPr>
          <w:p>
            <w:pPr>
              <w:spacing w:line="380" w:lineRule="exact"/>
              <w:rPr>
                <w:rFonts w:ascii="Times New Roman" w:hAnsi="Times New Roman" w:eastAsia="仿宋" w:cs="Times New Roman"/>
                <w:sz w:val="28"/>
                <w:szCs w:val="28"/>
              </w:rPr>
            </w:pPr>
          </w:p>
        </w:tc>
        <w:tc>
          <w:tcPr>
            <w:tcW w:w="2130" w:type="dxa"/>
          </w:tcPr>
          <w:p>
            <w:pPr>
              <w:spacing w:line="380" w:lineRule="exact"/>
              <w:rPr>
                <w:rFonts w:ascii="Times New Roman" w:hAnsi="Times New Roman" w:eastAsia="仿宋" w:cs="Times New Roman"/>
                <w:sz w:val="28"/>
                <w:szCs w:val="28"/>
              </w:rPr>
            </w:pPr>
          </w:p>
        </w:tc>
        <w:tc>
          <w:tcPr>
            <w:tcW w:w="2475" w:type="dxa"/>
          </w:tcPr>
          <w:p>
            <w:pPr>
              <w:spacing w:line="380" w:lineRule="exact"/>
              <w:rPr>
                <w:rFonts w:ascii="Times New Roman" w:hAnsi="Times New Roman" w:eastAsia="仿宋" w:cs="Times New Roman"/>
                <w:sz w:val="28"/>
                <w:szCs w:val="28"/>
              </w:rPr>
            </w:pPr>
          </w:p>
        </w:tc>
        <w:tc>
          <w:tcPr>
            <w:tcW w:w="3510" w:type="dxa"/>
          </w:tcPr>
          <w:p>
            <w:pPr>
              <w:spacing w:line="380" w:lineRule="exact"/>
              <w:rPr>
                <w:rFonts w:ascii="Times New Roman" w:hAnsi="Times New Roman"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9" w:hRule="atLeast"/>
          <w:jc w:val="center"/>
        </w:trPr>
        <w:tc>
          <w:tcPr>
            <w:tcW w:w="979" w:type="dxa"/>
            <w:vAlign w:val="center"/>
          </w:tcPr>
          <w:p>
            <w:pPr>
              <w:spacing w:line="380" w:lineRule="exact"/>
              <w:jc w:val="center"/>
              <w:rPr>
                <w:rFonts w:ascii="Times New Roman" w:hAnsi="Times New Roman" w:eastAsia="仿宋" w:cs="Times New Roman"/>
                <w:sz w:val="28"/>
                <w:szCs w:val="28"/>
              </w:rPr>
            </w:pPr>
            <w:r>
              <w:rPr>
                <w:rFonts w:ascii="Times New Roman" w:hAnsi="Times New Roman" w:eastAsia="仿宋" w:cs="Times New Roman"/>
                <w:sz w:val="28"/>
                <w:szCs w:val="28"/>
              </w:rPr>
              <w:t>5</w:t>
            </w:r>
          </w:p>
        </w:tc>
        <w:tc>
          <w:tcPr>
            <w:tcW w:w="3593" w:type="dxa"/>
          </w:tcPr>
          <w:p>
            <w:pPr>
              <w:spacing w:line="380" w:lineRule="exact"/>
              <w:rPr>
                <w:rFonts w:ascii="Times New Roman" w:hAnsi="Times New Roman" w:eastAsia="仿宋" w:cs="Times New Roman"/>
                <w:sz w:val="28"/>
                <w:szCs w:val="28"/>
              </w:rPr>
            </w:pPr>
          </w:p>
        </w:tc>
        <w:tc>
          <w:tcPr>
            <w:tcW w:w="2130" w:type="dxa"/>
          </w:tcPr>
          <w:p>
            <w:pPr>
              <w:spacing w:line="380" w:lineRule="exact"/>
              <w:rPr>
                <w:rFonts w:ascii="Times New Roman" w:hAnsi="Times New Roman" w:eastAsia="仿宋" w:cs="Times New Roman"/>
                <w:sz w:val="28"/>
                <w:szCs w:val="28"/>
              </w:rPr>
            </w:pPr>
          </w:p>
        </w:tc>
        <w:tc>
          <w:tcPr>
            <w:tcW w:w="2475" w:type="dxa"/>
          </w:tcPr>
          <w:p>
            <w:pPr>
              <w:spacing w:line="380" w:lineRule="exact"/>
              <w:rPr>
                <w:rFonts w:ascii="Times New Roman" w:hAnsi="Times New Roman" w:eastAsia="仿宋" w:cs="Times New Roman"/>
                <w:sz w:val="28"/>
                <w:szCs w:val="28"/>
              </w:rPr>
            </w:pPr>
          </w:p>
        </w:tc>
        <w:tc>
          <w:tcPr>
            <w:tcW w:w="3510" w:type="dxa"/>
          </w:tcPr>
          <w:p>
            <w:pPr>
              <w:spacing w:line="380" w:lineRule="exact"/>
              <w:rPr>
                <w:rFonts w:ascii="Times New Roman" w:hAnsi="Times New Roman" w:eastAsia="仿宋" w:cs="Times New Roman"/>
                <w:sz w:val="28"/>
                <w:szCs w:val="28"/>
              </w:rPr>
            </w:pPr>
          </w:p>
        </w:tc>
      </w:tr>
    </w:tbl>
    <w:p>
      <w:pPr>
        <w:spacing w:line="380" w:lineRule="exact"/>
        <w:ind w:firstLine="420" w:firstLineChars="200"/>
        <w:rPr>
          <w:rFonts w:ascii="Times New Roman" w:hAnsi="Times New Roman" w:eastAsia="仿宋" w:cs="Times New Roman"/>
        </w:rPr>
      </w:pPr>
      <w:r>
        <w:rPr>
          <w:rFonts w:ascii="Times New Roman" w:hAnsi="仿宋" w:eastAsia="仿宋" w:cs="Times New Roman"/>
        </w:rPr>
        <w:t>说明：</w:t>
      </w:r>
    </w:p>
    <w:p>
      <w:pPr>
        <w:spacing w:line="380" w:lineRule="exact"/>
        <w:ind w:firstLine="420" w:firstLineChars="200"/>
        <w:rPr>
          <w:rFonts w:ascii="Times New Roman" w:hAnsi="Times New Roman" w:eastAsia="仿宋" w:cs="Times New Roman"/>
        </w:rPr>
      </w:pPr>
      <w:r>
        <w:rPr>
          <w:rFonts w:ascii="Times New Roman" w:hAnsi="Times New Roman" w:eastAsia="仿宋" w:cs="Times New Roman"/>
        </w:rPr>
        <w:t xml:space="preserve">1. </w:t>
      </w:r>
      <w:r>
        <w:rPr>
          <w:rFonts w:ascii="Times New Roman" w:hAnsi="仿宋" w:eastAsia="仿宋" w:cs="Times New Roman"/>
        </w:rPr>
        <w:t>此汇总表由申报课程所在单位进行初步遴选和</w:t>
      </w:r>
      <w:r>
        <w:rPr>
          <w:rFonts w:ascii="Times New Roman" w:hAnsi="仿宋" w:eastAsia="仿宋" w:cs="Times New Roman"/>
          <w:b/>
          <w:bCs/>
        </w:rPr>
        <w:t>排序汇总</w:t>
      </w:r>
      <w:r>
        <w:rPr>
          <w:rFonts w:ascii="Times New Roman" w:hAnsi="仿宋" w:eastAsia="仿宋" w:cs="Times New Roman"/>
        </w:rPr>
        <w:t>后打印，与其他需要提交的材料一并上报。</w:t>
      </w:r>
    </w:p>
    <w:p>
      <w:pPr>
        <w:spacing w:line="380" w:lineRule="exact"/>
        <w:ind w:firstLine="420" w:firstLineChars="200"/>
        <w:rPr>
          <w:rFonts w:ascii="Times New Roman" w:hAnsi="Times New Roman" w:eastAsia="仿宋" w:cs="Times New Roman"/>
        </w:rPr>
      </w:pPr>
      <w:r>
        <w:rPr>
          <w:rFonts w:ascii="Times New Roman" w:hAnsi="Times New Roman" w:eastAsia="仿宋" w:cs="Times New Roman"/>
        </w:rPr>
        <w:t xml:space="preserve">2. </w:t>
      </w:r>
      <w:r>
        <w:rPr>
          <w:rFonts w:ascii="Times New Roman" w:hAnsi="仿宋" w:eastAsia="仿宋" w:cs="Times New Roman"/>
        </w:rPr>
        <w:t>所属专业类以《普通高等学校本科专业目录（</w:t>
      </w:r>
      <w:r>
        <w:rPr>
          <w:rFonts w:ascii="Times New Roman" w:hAnsi="Times New Roman" w:eastAsia="仿宋" w:cs="Times New Roman"/>
        </w:rPr>
        <w:t>2012</w:t>
      </w:r>
      <w:r>
        <w:rPr>
          <w:rFonts w:ascii="Times New Roman" w:hAnsi="仿宋" w:eastAsia="仿宋" w:cs="Times New Roman"/>
        </w:rPr>
        <w:t>年）》为准，没有对应学科专业的课程可不填。</w:t>
      </w:r>
    </w:p>
    <w:p>
      <w:pPr>
        <w:spacing w:line="380" w:lineRule="exact"/>
        <w:ind w:firstLine="420" w:firstLineChars="200"/>
        <w:rPr>
          <w:rFonts w:ascii="Times New Roman" w:hAnsi="Times New Roman" w:eastAsia="仿宋" w:cs="Times New Roman"/>
          <w:color w:val="FF0000"/>
        </w:rPr>
      </w:pPr>
      <w:r>
        <w:rPr>
          <w:rFonts w:ascii="Times New Roman" w:hAnsi="Times New Roman" w:eastAsia="仿宋" w:cs="Times New Roman"/>
        </w:rPr>
        <w:t xml:space="preserve">3. </w:t>
      </w:r>
      <w:r>
        <w:rPr>
          <w:rFonts w:ascii="Times New Roman" w:hAnsi="仿宋" w:eastAsia="仿宋" w:cs="Times New Roman"/>
        </w:rPr>
        <w:t>推荐类别为</w:t>
      </w:r>
      <w:r>
        <w:rPr>
          <w:rFonts w:ascii="Times New Roman" w:hAnsi="Times New Roman" w:eastAsia="仿宋" w:cs="Times New Roman"/>
        </w:rPr>
        <w:t>“</w:t>
      </w:r>
      <w:r>
        <w:rPr>
          <w:rFonts w:ascii="Times New Roman" w:hAnsi="仿宋" w:eastAsia="仿宋" w:cs="Times New Roman"/>
        </w:rPr>
        <w:t>公共基础课程</w:t>
      </w:r>
      <w:r>
        <w:rPr>
          <w:rFonts w:ascii="Times New Roman" w:hAnsi="Times New Roman" w:eastAsia="仿宋" w:cs="Times New Roman"/>
        </w:rPr>
        <w:t>”</w:t>
      </w:r>
      <w:r>
        <w:rPr>
          <w:rFonts w:ascii="Times New Roman" w:hAnsi="仿宋" w:eastAsia="仿宋" w:cs="Times New Roman"/>
        </w:rPr>
        <w:t>、</w:t>
      </w:r>
      <w:r>
        <w:rPr>
          <w:rFonts w:ascii="Times New Roman" w:hAnsi="Times New Roman" w:eastAsia="仿宋" w:cs="Times New Roman"/>
        </w:rPr>
        <w:t>“</w:t>
      </w:r>
      <w:r>
        <w:rPr>
          <w:rFonts w:ascii="Times New Roman" w:hAnsi="仿宋" w:eastAsia="仿宋" w:cs="Times New Roman"/>
        </w:rPr>
        <w:t>专业教育课程</w:t>
      </w:r>
      <w:r>
        <w:rPr>
          <w:rFonts w:ascii="Times New Roman" w:hAnsi="Times New Roman" w:eastAsia="仿宋" w:cs="Times New Roman"/>
        </w:rPr>
        <w:t>”</w:t>
      </w:r>
      <w:r>
        <w:rPr>
          <w:rFonts w:ascii="Times New Roman" w:hAnsi="仿宋" w:eastAsia="仿宋" w:cs="Times New Roman"/>
        </w:rPr>
        <w:t>、</w:t>
      </w:r>
      <w:r>
        <w:rPr>
          <w:rFonts w:ascii="Times New Roman" w:hAnsi="Times New Roman" w:eastAsia="仿宋" w:cs="Times New Roman"/>
        </w:rPr>
        <w:t>“</w:t>
      </w:r>
      <w:r>
        <w:rPr>
          <w:rFonts w:ascii="Times New Roman" w:hAnsi="仿宋" w:eastAsia="仿宋" w:cs="Times New Roman"/>
        </w:rPr>
        <w:t>实践类课程</w:t>
      </w:r>
      <w:r>
        <w:rPr>
          <w:rFonts w:ascii="Times New Roman" w:hAnsi="Times New Roman" w:eastAsia="仿宋" w:cs="Times New Roman"/>
        </w:rPr>
        <w:t>”</w:t>
      </w:r>
      <w:r>
        <w:rPr>
          <w:rFonts w:ascii="Times New Roman" w:hAnsi="仿宋" w:eastAsia="仿宋" w:cs="Times New Roman"/>
        </w:rPr>
        <w:t>中的一种。</w:t>
      </w:r>
    </w:p>
    <w:p>
      <w:pPr>
        <w:spacing w:line="380" w:lineRule="exact"/>
        <w:jc w:val="left"/>
        <w:rPr>
          <w:rFonts w:ascii="Times New Roman" w:hAnsi="Times New Roman" w:eastAsia="黑体" w:cs="Times New Roman"/>
          <w:bCs/>
          <w:color w:val="000000"/>
          <w:kern w:val="0"/>
          <w:sz w:val="28"/>
          <w:szCs w:val="28"/>
        </w:rPr>
        <w:sectPr>
          <w:pgSz w:w="16838" w:h="11906" w:orient="landscape"/>
          <w:pgMar w:top="1803" w:right="1440" w:bottom="1803" w:left="1440" w:header="851" w:footer="992" w:gutter="0"/>
          <w:cols w:space="0" w:num="1"/>
          <w:docGrid w:type="lines" w:linePitch="319" w:charSpace="0"/>
        </w:sectPr>
      </w:pPr>
    </w:p>
    <w:p>
      <w:pPr>
        <w:spacing w:line="380" w:lineRule="exact"/>
        <w:jc w:val="left"/>
        <w:rPr>
          <w:rFonts w:ascii="Times New Roman" w:hAnsi="Times New Roman" w:eastAsia="黑体" w:cs="Times New Roman"/>
          <w:bCs/>
          <w:color w:val="000000"/>
          <w:kern w:val="0"/>
          <w:sz w:val="28"/>
          <w:szCs w:val="28"/>
        </w:rPr>
      </w:pPr>
      <w:r>
        <w:rPr>
          <w:rFonts w:ascii="Times New Roman" w:hAnsi="Times New Roman" w:eastAsia="黑体" w:cs="Times New Roman"/>
          <w:bCs/>
          <w:color w:val="000000"/>
          <w:kern w:val="0"/>
          <w:sz w:val="28"/>
          <w:szCs w:val="28"/>
        </w:rPr>
        <w:t>附件3</w:t>
      </w:r>
    </w:p>
    <w:p>
      <w:pPr>
        <w:spacing w:line="380" w:lineRule="exact"/>
        <w:jc w:val="center"/>
        <w:rPr>
          <w:rFonts w:ascii="Times New Roman" w:hAnsi="Times New Roman" w:cs="Times New Roman"/>
          <w:b/>
          <w:color w:val="000000"/>
          <w:kern w:val="0"/>
          <w:sz w:val="32"/>
          <w:szCs w:val="32"/>
        </w:rPr>
      </w:pPr>
      <w:r>
        <w:rPr>
          <w:rFonts w:ascii="Times New Roman" w:hAnsi="Times New Roman" w:cs="Times New Roman"/>
          <w:b/>
          <w:color w:val="000000"/>
          <w:kern w:val="0"/>
          <w:sz w:val="32"/>
          <w:szCs w:val="32"/>
        </w:rPr>
        <w:t>各学院（教学单位）校级本科课程思政精品课程推荐名额分配表</w:t>
      </w:r>
    </w:p>
    <w:tbl>
      <w:tblPr>
        <w:tblStyle w:val="9"/>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88"/>
        <w:gridCol w:w="4450"/>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88" w:type="dxa"/>
            <w:vMerge w:val="restart"/>
            <w:vAlign w:val="center"/>
          </w:tcPr>
          <w:p>
            <w:pPr>
              <w:spacing w:line="380" w:lineRule="exact"/>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课程思政精品课程</w:t>
            </w:r>
          </w:p>
        </w:tc>
        <w:tc>
          <w:tcPr>
            <w:tcW w:w="4450" w:type="dxa"/>
          </w:tcPr>
          <w:p>
            <w:pPr>
              <w:spacing w:line="380" w:lineRule="exact"/>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中医学院·中西医结合学院</w:t>
            </w:r>
          </w:p>
        </w:tc>
        <w:tc>
          <w:tcPr>
            <w:tcW w:w="1984" w:type="dxa"/>
            <w:vAlign w:val="center"/>
          </w:tcPr>
          <w:p>
            <w:pPr>
              <w:spacing w:line="380" w:lineRule="exact"/>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3</w:t>
            </w:r>
          </w:p>
        </w:tc>
      </w:tr>
      <w:tr>
        <w:tc>
          <w:tcPr>
            <w:tcW w:w="2888" w:type="dxa"/>
            <w:vMerge w:val="continue"/>
            <w:vAlign w:val="center"/>
          </w:tcPr>
          <w:p>
            <w:pPr>
              <w:spacing w:line="380" w:lineRule="exact"/>
              <w:jc w:val="center"/>
              <w:rPr>
                <w:rFonts w:ascii="Times New Roman" w:hAnsi="Times New Roman" w:cs="Times New Roman"/>
                <w:bCs/>
                <w:color w:val="000000"/>
                <w:kern w:val="0"/>
                <w:sz w:val="28"/>
                <w:szCs w:val="28"/>
              </w:rPr>
            </w:pPr>
          </w:p>
        </w:tc>
        <w:tc>
          <w:tcPr>
            <w:tcW w:w="4450" w:type="dxa"/>
          </w:tcPr>
          <w:p>
            <w:pPr>
              <w:spacing w:line="380" w:lineRule="exact"/>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第一临床医学院</w:t>
            </w:r>
          </w:p>
        </w:tc>
        <w:tc>
          <w:tcPr>
            <w:tcW w:w="1984" w:type="dxa"/>
            <w:vAlign w:val="center"/>
          </w:tcPr>
          <w:p>
            <w:pPr>
              <w:spacing w:line="380" w:lineRule="exact"/>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88" w:type="dxa"/>
            <w:vMerge w:val="continue"/>
            <w:vAlign w:val="center"/>
          </w:tcPr>
          <w:p>
            <w:pPr>
              <w:spacing w:line="380" w:lineRule="exact"/>
              <w:jc w:val="center"/>
              <w:rPr>
                <w:rFonts w:ascii="Times New Roman" w:hAnsi="Times New Roman" w:cs="Times New Roman"/>
                <w:bCs/>
                <w:color w:val="000000"/>
                <w:kern w:val="0"/>
                <w:sz w:val="28"/>
                <w:szCs w:val="28"/>
              </w:rPr>
            </w:pPr>
          </w:p>
        </w:tc>
        <w:tc>
          <w:tcPr>
            <w:tcW w:w="4450" w:type="dxa"/>
          </w:tcPr>
          <w:p>
            <w:pPr>
              <w:spacing w:line="380" w:lineRule="exact"/>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针灸推拿学院·养生康复学院</w:t>
            </w:r>
          </w:p>
        </w:tc>
        <w:tc>
          <w:tcPr>
            <w:tcW w:w="1984" w:type="dxa"/>
            <w:vAlign w:val="center"/>
          </w:tcPr>
          <w:p>
            <w:pPr>
              <w:spacing w:line="380" w:lineRule="exact"/>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88" w:type="dxa"/>
            <w:vMerge w:val="continue"/>
            <w:vAlign w:val="center"/>
          </w:tcPr>
          <w:p>
            <w:pPr>
              <w:spacing w:line="380" w:lineRule="exact"/>
              <w:jc w:val="center"/>
              <w:rPr>
                <w:rFonts w:ascii="Times New Roman" w:hAnsi="Times New Roman" w:cs="Times New Roman"/>
                <w:bCs/>
                <w:color w:val="000000"/>
                <w:kern w:val="0"/>
                <w:sz w:val="28"/>
                <w:szCs w:val="28"/>
              </w:rPr>
            </w:pPr>
          </w:p>
        </w:tc>
        <w:tc>
          <w:tcPr>
            <w:tcW w:w="4450" w:type="dxa"/>
          </w:tcPr>
          <w:p>
            <w:pPr>
              <w:spacing w:line="380" w:lineRule="exact"/>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医学院·整合医学学院</w:t>
            </w:r>
          </w:p>
        </w:tc>
        <w:tc>
          <w:tcPr>
            <w:tcW w:w="1984" w:type="dxa"/>
            <w:vAlign w:val="center"/>
          </w:tcPr>
          <w:p>
            <w:pPr>
              <w:spacing w:line="380" w:lineRule="exact"/>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88" w:type="dxa"/>
            <w:vMerge w:val="continue"/>
            <w:vAlign w:val="center"/>
          </w:tcPr>
          <w:p>
            <w:pPr>
              <w:spacing w:line="380" w:lineRule="exact"/>
              <w:jc w:val="center"/>
              <w:rPr>
                <w:rFonts w:ascii="Times New Roman" w:hAnsi="Times New Roman" w:cs="Times New Roman"/>
                <w:bCs/>
                <w:color w:val="000000"/>
                <w:kern w:val="0"/>
                <w:sz w:val="28"/>
                <w:szCs w:val="28"/>
              </w:rPr>
            </w:pPr>
          </w:p>
        </w:tc>
        <w:tc>
          <w:tcPr>
            <w:tcW w:w="4450" w:type="dxa"/>
          </w:tcPr>
          <w:p>
            <w:pPr>
              <w:spacing w:line="380" w:lineRule="exact"/>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药学院</w:t>
            </w:r>
          </w:p>
        </w:tc>
        <w:tc>
          <w:tcPr>
            <w:tcW w:w="1984" w:type="dxa"/>
            <w:vAlign w:val="center"/>
          </w:tcPr>
          <w:p>
            <w:pPr>
              <w:spacing w:line="380" w:lineRule="exact"/>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88" w:type="dxa"/>
            <w:vMerge w:val="continue"/>
            <w:vAlign w:val="center"/>
          </w:tcPr>
          <w:p>
            <w:pPr>
              <w:spacing w:line="380" w:lineRule="exact"/>
              <w:jc w:val="center"/>
              <w:rPr>
                <w:rFonts w:ascii="Times New Roman" w:hAnsi="Times New Roman" w:cs="Times New Roman"/>
                <w:bCs/>
                <w:color w:val="000000"/>
                <w:kern w:val="0"/>
                <w:sz w:val="28"/>
                <w:szCs w:val="28"/>
              </w:rPr>
            </w:pPr>
          </w:p>
        </w:tc>
        <w:tc>
          <w:tcPr>
            <w:tcW w:w="4450" w:type="dxa"/>
          </w:tcPr>
          <w:p>
            <w:pPr>
              <w:spacing w:line="380" w:lineRule="exact"/>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卫生经济管理学院</w:t>
            </w:r>
          </w:p>
        </w:tc>
        <w:tc>
          <w:tcPr>
            <w:tcW w:w="1984" w:type="dxa"/>
            <w:vAlign w:val="center"/>
          </w:tcPr>
          <w:p>
            <w:pPr>
              <w:spacing w:line="380" w:lineRule="exact"/>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88" w:type="dxa"/>
            <w:vMerge w:val="continue"/>
            <w:vAlign w:val="center"/>
          </w:tcPr>
          <w:p>
            <w:pPr>
              <w:spacing w:line="380" w:lineRule="exact"/>
              <w:jc w:val="center"/>
              <w:rPr>
                <w:rFonts w:ascii="Times New Roman" w:hAnsi="Times New Roman" w:cs="Times New Roman"/>
                <w:bCs/>
                <w:color w:val="000000"/>
                <w:kern w:val="0"/>
                <w:sz w:val="28"/>
                <w:szCs w:val="28"/>
              </w:rPr>
            </w:pPr>
          </w:p>
        </w:tc>
        <w:tc>
          <w:tcPr>
            <w:tcW w:w="4450" w:type="dxa"/>
          </w:tcPr>
          <w:p>
            <w:pPr>
              <w:spacing w:line="380" w:lineRule="exact"/>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护理学院</w:t>
            </w:r>
          </w:p>
        </w:tc>
        <w:tc>
          <w:tcPr>
            <w:tcW w:w="1984" w:type="dxa"/>
            <w:vAlign w:val="center"/>
          </w:tcPr>
          <w:p>
            <w:pPr>
              <w:spacing w:line="380" w:lineRule="exact"/>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88" w:type="dxa"/>
            <w:vMerge w:val="continue"/>
            <w:vAlign w:val="center"/>
          </w:tcPr>
          <w:p>
            <w:pPr>
              <w:spacing w:line="380" w:lineRule="exact"/>
              <w:jc w:val="center"/>
              <w:rPr>
                <w:rFonts w:ascii="Times New Roman" w:hAnsi="Times New Roman" w:cs="Times New Roman"/>
                <w:bCs/>
                <w:color w:val="000000"/>
                <w:kern w:val="0"/>
                <w:sz w:val="28"/>
                <w:szCs w:val="28"/>
              </w:rPr>
            </w:pPr>
          </w:p>
        </w:tc>
        <w:tc>
          <w:tcPr>
            <w:tcW w:w="4450" w:type="dxa"/>
          </w:tcPr>
          <w:p>
            <w:pPr>
              <w:spacing w:line="380" w:lineRule="exact"/>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人工智能与信息技术学院</w:t>
            </w:r>
          </w:p>
        </w:tc>
        <w:tc>
          <w:tcPr>
            <w:tcW w:w="1984" w:type="dxa"/>
            <w:vAlign w:val="center"/>
          </w:tcPr>
          <w:p>
            <w:pPr>
              <w:spacing w:line="380" w:lineRule="exact"/>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88" w:type="dxa"/>
            <w:vMerge w:val="continue"/>
            <w:vAlign w:val="center"/>
          </w:tcPr>
          <w:p>
            <w:pPr>
              <w:spacing w:line="380" w:lineRule="exact"/>
              <w:jc w:val="center"/>
              <w:rPr>
                <w:rFonts w:ascii="Times New Roman" w:hAnsi="Times New Roman" w:cs="Times New Roman"/>
                <w:bCs/>
                <w:color w:val="000000"/>
                <w:kern w:val="0"/>
                <w:sz w:val="28"/>
                <w:szCs w:val="28"/>
              </w:rPr>
            </w:pPr>
          </w:p>
        </w:tc>
        <w:tc>
          <w:tcPr>
            <w:tcW w:w="4450" w:type="dxa"/>
          </w:tcPr>
          <w:p>
            <w:pPr>
              <w:spacing w:line="380" w:lineRule="exact"/>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马克思主义学院医学人文学院</w:t>
            </w:r>
          </w:p>
        </w:tc>
        <w:tc>
          <w:tcPr>
            <w:tcW w:w="1984" w:type="dxa"/>
            <w:vAlign w:val="center"/>
          </w:tcPr>
          <w:p>
            <w:pPr>
              <w:spacing w:line="380" w:lineRule="exact"/>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88" w:type="dxa"/>
            <w:vMerge w:val="continue"/>
            <w:vAlign w:val="center"/>
          </w:tcPr>
          <w:p>
            <w:pPr>
              <w:spacing w:line="380" w:lineRule="exact"/>
              <w:jc w:val="center"/>
              <w:rPr>
                <w:rFonts w:ascii="Times New Roman" w:hAnsi="Times New Roman" w:cs="Times New Roman"/>
                <w:bCs/>
                <w:color w:val="000000"/>
                <w:kern w:val="0"/>
                <w:sz w:val="28"/>
                <w:szCs w:val="28"/>
              </w:rPr>
            </w:pPr>
          </w:p>
        </w:tc>
        <w:tc>
          <w:tcPr>
            <w:tcW w:w="4450" w:type="dxa"/>
          </w:tcPr>
          <w:p>
            <w:pPr>
              <w:spacing w:line="380" w:lineRule="exact"/>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其他教学单位</w:t>
            </w:r>
          </w:p>
        </w:tc>
        <w:tc>
          <w:tcPr>
            <w:tcW w:w="1984" w:type="dxa"/>
            <w:vAlign w:val="center"/>
          </w:tcPr>
          <w:p>
            <w:pPr>
              <w:spacing w:line="380" w:lineRule="exact"/>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338" w:type="dxa"/>
            <w:gridSpan w:val="2"/>
            <w:vAlign w:val="center"/>
          </w:tcPr>
          <w:p>
            <w:pPr>
              <w:spacing w:line="380" w:lineRule="exact"/>
              <w:jc w:val="center"/>
              <w:rPr>
                <w:rFonts w:ascii="Times New Roman" w:hAnsi="Times New Roman" w:cs="Times New Roman"/>
                <w:b/>
                <w:color w:val="000000"/>
                <w:kern w:val="0"/>
                <w:sz w:val="28"/>
                <w:szCs w:val="28"/>
              </w:rPr>
            </w:pPr>
            <w:r>
              <w:rPr>
                <w:rFonts w:ascii="Times New Roman" w:hAnsi="Times New Roman" w:cs="Times New Roman"/>
                <w:b/>
                <w:color w:val="000000"/>
                <w:kern w:val="0"/>
                <w:sz w:val="28"/>
                <w:szCs w:val="28"/>
              </w:rPr>
              <w:t>总计</w:t>
            </w:r>
          </w:p>
        </w:tc>
        <w:tc>
          <w:tcPr>
            <w:tcW w:w="1984" w:type="dxa"/>
            <w:vAlign w:val="center"/>
          </w:tcPr>
          <w:p>
            <w:pPr>
              <w:spacing w:line="380" w:lineRule="exact"/>
              <w:jc w:val="center"/>
              <w:rPr>
                <w:rFonts w:ascii="Times New Roman" w:hAnsi="Times New Roman" w:cs="Times New Roman"/>
                <w:b/>
                <w:color w:val="000000"/>
                <w:kern w:val="0"/>
                <w:sz w:val="28"/>
                <w:szCs w:val="28"/>
              </w:rPr>
            </w:pPr>
            <w:r>
              <w:rPr>
                <w:rFonts w:ascii="Times New Roman" w:hAnsi="Times New Roman" w:cs="Times New Roman"/>
                <w:b/>
                <w:color w:val="000000"/>
                <w:kern w:val="0"/>
                <w:sz w:val="28"/>
                <w:szCs w:val="28"/>
              </w:rPr>
              <w:t>40</w:t>
            </w:r>
          </w:p>
        </w:tc>
      </w:tr>
    </w:tbl>
    <w:p>
      <w:pPr>
        <w:spacing w:line="380" w:lineRule="exact"/>
        <w:jc w:val="left"/>
        <w:rPr>
          <w:rFonts w:ascii="Times New Roman" w:hAnsi="Times New Roman" w:cs="Times New Roman"/>
          <w:bCs/>
          <w:color w:val="000000"/>
          <w:kern w:val="0"/>
          <w:szCs w:val="21"/>
        </w:rPr>
      </w:pPr>
      <w:r>
        <w:rPr>
          <w:rFonts w:ascii="Times New Roman" w:hAnsi="Times New Roman" w:cs="Times New Roman"/>
          <w:bCs/>
          <w:color w:val="000000"/>
          <w:kern w:val="0"/>
          <w:szCs w:val="21"/>
        </w:rPr>
        <w:t>注：根据拟立项数，名额分配向国家级和省级一流专业所在学院适当倾斜。</w:t>
      </w:r>
      <w:r>
        <w:rPr>
          <w:rFonts w:ascii="Times New Roman" w:hAnsi="Times New Roman" w:cs="Times New Roman"/>
          <w:bCs/>
          <w:color w:val="000000"/>
          <w:kern w:val="0"/>
          <w:szCs w:val="21"/>
        </w:rPr>
        <w:br w:type="page"/>
      </w:r>
    </w:p>
    <w:p>
      <w:pPr>
        <w:spacing w:line="380" w:lineRule="exact"/>
        <w:jc w:val="left"/>
        <w:rPr>
          <w:rFonts w:ascii="Times New Roman" w:hAnsi="Times New Roman" w:eastAsia="方正小标宋简体" w:cs="Times New Roman"/>
          <w:sz w:val="36"/>
          <w:szCs w:val="36"/>
        </w:rPr>
      </w:pPr>
      <w:r>
        <w:rPr>
          <w:rFonts w:ascii="Times New Roman" w:hAnsi="Times New Roman" w:eastAsia="黑体" w:cs="Times New Roman"/>
          <w:bCs/>
          <w:color w:val="000000"/>
          <w:kern w:val="0"/>
          <w:sz w:val="28"/>
          <w:szCs w:val="28"/>
        </w:rPr>
        <w:t>附件4</w:t>
      </w:r>
    </w:p>
    <w:p>
      <w:pPr>
        <w:adjustRightInd w:val="0"/>
        <w:snapToGrid w:val="0"/>
        <w:spacing w:afterLines="50" w:line="540" w:lineRule="exact"/>
        <w:jc w:val="center"/>
        <w:rPr>
          <w:rFonts w:ascii="Times New Roman" w:hAnsi="Times New Roman" w:eastAsia="方正小标宋简体" w:cs="Times New Roman"/>
          <w:b/>
          <w:bCs/>
          <w:sz w:val="36"/>
          <w:szCs w:val="36"/>
        </w:rPr>
      </w:pPr>
      <w:r>
        <w:rPr>
          <w:rFonts w:ascii="Times New Roman" w:cs="Times New Roman" w:hAnsiTheme="minorEastAsia" w:eastAsiaTheme="minorEastAsia"/>
          <w:b/>
          <w:bCs/>
          <w:sz w:val="36"/>
          <w:szCs w:val="36"/>
        </w:rPr>
        <w:t>江苏省课程思政示范课程建设指标（试行）</w:t>
      </w:r>
    </w:p>
    <w:tbl>
      <w:tblPr>
        <w:tblStyle w:val="8"/>
        <w:tblW w:w="55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8"/>
        <w:gridCol w:w="1843"/>
        <w:gridCol w:w="71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0" w:hRule="atLeast"/>
          <w:tblHeader/>
          <w:jc w:val="center"/>
        </w:trPr>
        <w:tc>
          <w:tcPr>
            <w:tcW w:w="720" w:type="pct"/>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ascii="Times New Roman" w:hAnsi="Times New Roman" w:eastAsia="仿宋" w:cs="Times New Roman"/>
                <w:b/>
                <w:sz w:val="28"/>
                <w:szCs w:val="28"/>
              </w:rPr>
            </w:pPr>
            <w:r>
              <w:rPr>
                <w:rFonts w:ascii="Times New Roman" w:hAnsi="仿宋" w:eastAsia="仿宋" w:cs="Times New Roman"/>
                <w:b/>
                <w:sz w:val="28"/>
                <w:szCs w:val="28"/>
              </w:rPr>
              <w:t>一级指标</w:t>
            </w:r>
          </w:p>
        </w:tc>
        <w:tc>
          <w:tcPr>
            <w:tcW w:w="873" w:type="pct"/>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ascii="Times New Roman" w:hAnsi="Times New Roman" w:eastAsia="仿宋" w:cs="Times New Roman"/>
                <w:b/>
                <w:sz w:val="28"/>
                <w:szCs w:val="28"/>
              </w:rPr>
            </w:pPr>
            <w:r>
              <w:rPr>
                <w:rFonts w:ascii="Times New Roman" w:hAnsi="仿宋" w:eastAsia="仿宋" w:cs="Times New Roman"/>
                <w:b/>
                <w:sz w:val="28"/>
                <w:szCs w:val="28"/>
              </w:rPr>
              <w:t>二级指标</w:t>
            </w:r>
          </w:p>
        </w:tc>
        <w:tc>
          <w:tcPr>
            <w:tcW w:w="3406" w:type="pct"/>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ascii="Times New Roman" w:hAnsi="Times New Roman" w:eastAsia="仿宋" w:cs="Times New Roman"/>
                <w:b/>
                <w:sz w:val="28"/>
                <w:szCs w:val="28"/>
              </w:rPr>
            </w:pPr>
            <w:r>
              <w:rPr>
                <w:rFonts w:ascii="Times New Roman" w:hAnsi="仿宋" w:eastAsia="仿宋" w:cs="Times New Roman"/>
                <w:b/>
                <w:sz w:val="28"/>
                <w:szCs w:val="28"/>
              </w:rPr>
              <w:t>指标内涵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8" w:hRule="atLeast"/>
          <w:jc w:val="center"/>
        </w:trPr>
        <w:tc>
          <w:tcPr>
            <w:tcW w:w="720" w:type="pct"/>
            <w:vMerge w:val="restart"/>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ascii="Times New Roman" w:hAnsi="Times New Roman" w:eastAsia="仿宋" w:cs="Times New Roman"/>
                <w:sz w:val="28"/>
                <w:szCs w:val="28"/>
              </w:rPr>
            </w:pPr>
            <w:r>
              <w:rPr>
                <w:rFonts w:ascii="Times New Roman" w:hAnsi="Times New Roman" w:eastAsia="仿宋" w:cs="Times New Roman"/>
                <w:sz w:val="28"/>
                <w:szCs w:val="28"/>
              </w:rPr>
              <w:t>1.</w:t>
            </w:r>
            <w:r>
              <w:rPr>
                <w:rFonts w:ascii="Times New Roman" w:hAnsi="仿宋" w:eastAsia="仿宋" w:cs="Times New Roman"/>
                <w:sz w:val="28"/>
                <w:szCs w:val="28"/>
              </w:rPr>
              <w:t>课程团队</w:t>
            </w:r>
          </w:p>
        </w:tc>
        <w:tc>
          <w:tcPr>
            <w:tcW w:w="873" w:type="pct"/>
            <w:tcBorders>
              <w:top w:val="single" w:color="auto" w:sz="4" w:space="0"/>
              <w:left w:val="single" w:color="auto" w:sz="4" w:space="0"/>
              <w:bottom w:val="single" w:color="auto" w:sz="4" w:space="0"/>
              <w:right w:val="single" w:color="auto" w:sz="4" w:space="0"/>
            </w:tcBorders>
            <w:noWrap/>
            <w:vAlign w:val="center"/>
          </w:tcPr>
          <w:p>
            <w:pPr>
              <w:adjustRightInd w:val="0"/>
              <w:snapToGrid w:val="0"/>
              <w:jc w:val="left"/>
              <w:rPr>
                <w:rFonts w:ascii="Times New Roman" w:hAnsi="Times New Roman" w:eastAsia="仿宋" w:cs="Times New Roman"/>
                <w:sz w:val="28"/>
                <w:szCs w:val="28"/>
              </w:rPr>
            </w:pPr>
            <w:r>
              <w:rPr>
                <w:rFonts w:ascii="Times New Roman" w:hAnsi="Times New Roman" w:eastAsia="仿宋" w:cs="Times New Roman"/>
                <w:sz w:val="28"/>
                <w:szCs w:val="28"/>
              </w:rPr>
              <w:t>1.1</w:t>
            </w:r>
            <w:r>
              <w:rPr>
                <w:rFonts w:ascii="Times New Roman" w:hAnsi="仿宋" w:eastAsia="仿宋" w:cs="Times New Roman"/>
                <w:sz w:val="28"/>
                <w:szCs w:val="28"/>
              </w:rPr>
              <w:t>主讲教师</w:t>
            </w:r>
          </w:p>
        </w:tc>
        <w:tc>
          <w:tcPr>
            <w:tcW w:w="3406" w:type="pct"/>
            <w:tcBorders>
              <w:top w:val="single" w:color="auto" w:sz="4" w:space="0"/>
              <w:left w:val="single" w:color="auto" w:sz="4" w:space="0"/>
              <w:bottom w:val="single" w:color="auto" w:sz="4" w:space="0"/>
              <w:right w:val="single" w:color="auto" w:sz="4" w:space="0"/>
            </w:tcBorders>
            <w:noWrap/>
            <w:vAlign w:val="center"/>
          </w:tcPr>
          <w:p>
            <w:pPr>
              <w:adjustRightInd w:val="0"/>
              <w:snapToGrid w:val="0"/>
              <w:rPr>
                <w:rFonts w:ascii="Times New Roman" w:hAnsi="Times New Roman" w:eastAsia="仿宋" w:cs="Times New Roman"/>
                <w:sz w:val="28"/>
                <w:szCs w:val="28"/>
              </w:rPr>
            </w:pPr>
            <w:r>
              <w:rPr>
                <w:rFonts w:ascii="Times New Roman" w:hAnsi="仿宋" w:eastAsia="仿宋" w:cs="Times New Roman"/>
                <w:sz w:val="28"/>
                <w:szCs w:val="28"/>
              </w:rPr>
              <w:t>具备良好的师德师风，政治立场坚定，有强烈家国情怀，思维新、视野广、自律严、人格正，注重为人师表，在课程教学中融入真善美。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8" w:hRule="atLeast"/>
          <w:jc w:val="center"/>
        </w:trPr>
        <w:tc>
          <w:tcPr>
            <w:tcW w:w="720" w:type="pct"/>
            <w:vMerge w:val="continue"/>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ascii="Times New Roman" w:hAnsi="Times New Roman" w:eastAsia="仿宋" w:cs="Times New Roman"/>
                <w:sz w:val="28"/>
                <w:szCs w:val="28"/>
              </w:rPr>
            </w:pPr>
          </w:p>
        </w:tc>
        <w:tc>
          <w:tcPr>
            <w:tcW w:w="873" w:type="pct"/>
            <w:tcBorders>
              <w:top w:val="single" w:color="auto" w:sz="4" w:space="0"/>
              <w:left w:val="single" w:color="auto" w:sz="4" w:space="0"/>
              <w:bottom w:val="single" w:color="auto" w:sz="4" w:space="0"/>
              <w:right w:val="single" w:color="auto" w:sz="4" w:space="0"/>
            </w:tcBorders>
            <w:noWrap/>
            <w:vAlign w:val="center"/>
          </w:tcPr>
          <w:p>
            <w:pPr>
              <w:adjustRightInd w:val="0"/>
              <w:snapToGrid w:val="0"/>
              <w:jc w:val="left"/>
              <w:rPr>
                <w:rFonts w:ascii="Times New Roman" w:hAnsi="Times New Roman" w:eastAsia="仿宋" w:cs="Times New Roman"/>
                <w:sz w:val="28"/>
                <w:szCs w:val="28"/>
              </w:rPr>
            </w:pPr>
            <w:r>
              <w:rPr>
                <w:rFonts w:ascii="Times New Roman" w:hAnsi="Times New Roman" w:eastAsia="仿宋" w:cs="Times New Roman"/>
                <w:sz w:val="28"/>
                <w:szCs w:val="28"/>
              </w:rPr>
              <w:t>1.2</w:t>
            </w:r>
            <w:r>
              <w:rPr>
                <w:rFonts w:ascii="Times New Roman" w:hAnsi="仿宋" w:eastAsia="仿宋" w:cs="Times New Roman"/>
                <w:sz w:val="28"/>
                <w:szCs w:val="28"/>
              </w:rPr>
              <w:t>教学团队</w:t>
            </w:r>
          </w:p>
        </w:tc>
        <w:tc>
          <w:tcPr>
            <w:tcW w:w="3406" w:type="pct"/>
            <w:tcBorders>
              <w:top w:val="single" w:color="auto" w:sz="4" w:space="0"/>
              <w:left w:val="single" w:color="auto" w:sz="4" w:space="0"/>
              <w:bottom w:val="single" w:color="auto" w:sz="4" w:space="0"/>
              <w:right w:val="single" w:color="auto" w:sz="4" w:space="0"/>
            </w:tcBorders>
            <w:noWrap/>
            <w:vAlign w:val="center"/>
          </w:tcPr>
          <w:p>
            <w:pPr>
              <w:adjustRightInd w:val="0"/>
              <w:snapToGrid w:val="0"/>
              <w:rPr>
                <w:rFonts w:ascii="Times New Roman" w:hAnsi="Times New Roman" w:eastAsia="仿宋" w:cs="Times New Roman"/>
                <w:sz w:val="28"/>
                <w:szCs w:val="28"/>
              </w:rPr>
            </w:pPr>
            <w:r>
              <w:rPr>
                <w:rFonts w:ascii="Times New Roman" w:hAnsi="仿宋" w:eastAsia="仿宋" w:cs="Times New Roman"/>
                <w:sz w:val="28"/>
                <w:szCs w:val="28"/>
              </w:rPr>
              <w:t>团队成员具备课程思政意识和能力，积极参与课程思政教学改革，建立课程思政集体备课和教研制度，探索课程思政建设新路径。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8" w:hRule="atLeast"/>
          <w:jc w:val="center"/>
        </w:trPr>
        <w:tc>
          <w:tcPr>
            <w:tcW w:w="720" w:type="pct"/>
            <w:vMerge w:val="restart"/>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ascii="Times New Roman" w:hAnsi="Times New Roman" w:eastAsia="仿宋" w:cs="Times New Roman"/>
                <w:sz w:val="28"/>
                <w:szCs w:val="28"/>
              </w:rPr>
            </w:pPr>
            <w:r>
              <w:rPr>
                <w:rFonts w:ascii="Times New Roman" w:hAnsi="Times New Roman" w:eastAsia="仿宋" w:cs="Times New Roman"/>
                <w:sz w:val="28"/>
                <w:szCs w:val="28"/>
              </w:rPr>
              <w:t>2.</w:t>
            </w:r>
            <w:r>
              <w:rPr>
                <w:rFonts w:ascii="Times New Roman" w:hAnsi="仿宋" w:eastAsia="仿宋" w:cs="Times New Roman"/>
                <w:sz w:val="28"/>
                <w:szCs w:val="28"/>
              </w:rPr>
              <w:t>教学内容</w:t>
            </w:r>
          </w:p>
        </w:tc>
        <w:tc>
          <w:tcPr>
            <w:tcW w:w="873" w:type="pct"/>
            <w:tcBorders>
              <w:top w:val="single" w:color="auto" w:sz="4" w:space="0"/>
              <w:left w:val="single" w:color="auto" w:sz="4" w:space="0"/>
              <w:bottom w:val="single" w:color="auto" w:sz="4" w:space="0"/>
              <w:right w:val="single" w:color="auto" w:sz="4" w:space="0"/>
            </w:tcBorders>
            <w:noWrap/>
            <w:vAlign w:val="center"/>
          </w:tcPr>
          <w:p>
            <w:pPr>
              <w:adjustRightInd w:val="0"/>
              <w:snapToGrid w:val="0"/>
              <w:jc w:val="left"/>
              <w:rPr>
                <w:rFonts w:ascii="Times New Roman" w:hAnsi="Times New Roman" w:eastAsia="仿宋" w:cs="Times New Roman"/>
                <w:sz w:val="28"/>
                <w:szCs w:val="28"/>
              </w:rPr>
            </w:pPr>
            <w:r>
              <w:rPr>
                <w:rFonts w:ascii="Times New Roman" w:hAnsi="Times New Roman" w:eastAsia="仿宋" w:cs="Times New Roman"/>
                <w:sz w:val="28"/>
                <w:szCs w:val="28"/>
              </w:rPr>
              <w:t>2.1</w:t>
            </w:r>
            <w:r>
              <w:rPr>
                <w:rFonts w:ascii="Times New Roman" w:hAnsi="仿宋" w:eastAsia="仿宋" w:cs="Times New Roman"/>
                <w:sz w:val="28"/>
                <w:szCs w:val="28"/>
              </w:rPr>
              <w:t>课程目标</w:t>
            </w:r>
          </w:p>
        </w:tc>
        <w:tc>
          <w:tcPr>
            <w:tcW w:w="3406" w:type="pct"/>
            <w:tcBorders>
              <w:top w:val="single" w:color="auto" w:sz="4" w:space="0"/>
              <w:left w:val="single" w:color="auto" w:sz="4" w:space="0"/>
              <w:bottom w:val="single" w:color="auto" w:sz="4" w:space="0"/>
              <w:right w:val="single" w:color="auto" w:sz="4" w:space="0"/>
            </w:tcBorders>
            <w:noWrap/>
            <w:vAlign w:val="center"/>
          </w:tcPr>
          <w:p>
            <w:pPr>
              <w:adjustRightInd w:val="0"/>
              <w:snapToGrid w:val="0"/>
              <w:rPr>
                <w:rFonts w:ascii="Times New Roman" w:hAnsi="Times New Roman" w:eastAsia="仿宋" w:cs="Times New Roman"/>
                <w:sz w:val="28"/>
                <w:szCs w:val="28"/>
              </w:rPr>
            </w:pPr>
            <w:r>
              <w:rPr>
                <w:rFonts w:ascii="Times New Roman" w:hAnsi="仿宋" w:eastAsia="仿宋" w:cs="Times New Roman"/>
                <w:sz w:val="28"/>
                <w:szCs w:val="28"/>
              </w:rPr>
              <w:t>结合本课程在专业人才培养方案中的定位，根据课程性质、特点及授课对象等，制定明确的课程思政教学目标。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69" w:hRule="atLeast"/>
          <w:jc w:val="center"/>
        </w:trPr>
        <w:tc>
          <w:tcPr>
            <w:tcW w:w="720" w:type="pct"/>
            <w:vMerge w:val="continue"/>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ascii="Times New Roman" w:hAnsi="Times New Roman" w:eastAsia="仿宋" w:cs="Times New Roman"/>
                <w:sz w:val="28"/>
                <w:szCs w:val="28"/>
              </w:rPr>
            </w:pPr>
          </w:p>
        </w:tc>
        <w:tc>
          <w:tcPr>
            <w:tcW w:w="873" w:type="pct"/>
            <w:tcBorders>
              <w:top w:val="single" w:color="auto" w:sz="4" w:space="0"/>
              <w:left w:val="single" w:color="auto" w:sz="4" w:space="0"/>
              <w:bottom w:val="single" w:color="auto" w:sz="4" w:space="0"/>
              <w:right w:val="single" w:color="auto" w:sz="4" w:space="0"/>
            </w:tcBorders>
            <w:noWrap/>
            <w:vAlign w:val="center"/>
          </w:tcPr>
          <w:p>
            <w:pPr>
              <w:adjustRightInd w:val="0"/>
              <w:snapToGrid w:val="0"/>
              <w:jc w:val="left"/>
              <w:rPr>
                <w:rFonts w:ascii="Times New Roman" w:hAnsi="Times New Roman" w:eastAsia="仿宋" w:cs="Times New Roman"/>
                <w:sz w:val="28"/>
                <w:szCs w:val="28"/>
              </w:rPr>
            </w:pPr>
            <w:r>
              <w:rPr>
                <w:rFonts w:ascii="Times New Roman" w:hAnsi="Times New Roman" w:eastAsia="仿宋" w:cs="Times New Roman"/>
                <w:sz w:val="28"/>
                <w:szCs w:val="28"/>
              </w:rPr>
              <w:t>2.2</w:t>
            </w:r>
            <w:r>
              <w:rPr>
                <w:rFonts w:ascii="Times New Roman" w:hAnsi="仿宋" w:eastAsia="仿宋" w:cs="Times New Roman"/>
                <w:sz w:val="28"/>
                <w:szCs w:val="28"/>
              </w:rPr>
              <w:t>课程设计</w:t>
            </w:r>
          </w:p>
        </w:tc>
        <w:tc>
          <w:tcPr>
            <w:tcW w:w="3406" w:type="pct"/>
            <w:tcBorders>
              <w:top w:val="single" w:color="auto" w:sz="4" w:space="0"/>
              <w:left w:val="single" w:color="auto" w:sz="4" w:space="0"/>
              <w:bottom w:val="single" w:color="auto" w:sz="4" w:space="0"/>
              <w:right w:val="single" w:color="auto" w:sz="4" w:space="0"/>
            </w:tcBorders>
            <w:noWrap/>
            <w:vAlign w:val="center"/>
          </w:tcPr>
          <w:p>
            <w:pPr>
              <w:adjustRightInd w:val="0"/>
              <w:snapToGrid w:val="0"/>
              <w:rPr>
                <w:rFonts w:ascii="Times New Roman" w:hAnsi="Times New Roman" w:eastAsia="仿宋" w:cs="Times New Roman"/>
                <w:sz w:val="28"/>
                <w:szCs w:val="28"/>
              </w:rPr>
            </w:pPr>
            <w:r>
              <w:rPr>
                <w:rFonts w:ascii="Times New Roman" w:hAnsi="仿宋" w:eastAsia="仿宋" w:cs="Times New Roman"/>
                <w:sz w:val="28"/>
                <w:szCs w:val="28"/>
              </w:rPr>
              <w:t>在课堂讲授、教学研讨、实验实训、考核评价等各环节，有机融入课程思政的理念和元素，做到恰当合理、不生硬。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8" w:hRule="atLeast"/>
          <w:jc w:val="center"/>
        </w:trPr>
        <w:tc>
          <w:tcPr>
            <w:tcW w:w="720" w:type="pct"/>
            <w:vMerge w:val="continue"/>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ascii="Times New Roman" w:hAnsi="Times New Roman" w:eastAsia="仿宋" w:cs="Times New Roman"/>
                <w:sz w:val="28"/>
                <w:szCs w:val="28"/>
              </w:rPr>
            </w:pPr>
          </w:p>
        </w:tc>
        <w:tc>
          <w:tcPr>
            <w:tcW w:w="873" w:type="pct"/>
            <w:tcBorders>
              <w:top w:val="single" w:color="auto" w:sz="4" w:space="0"/>
              <w:left w:val="single" w:color="auto" w:sz="4" w:space="0"/>
              <w:bottom w:val="single" w:color="auto" w:sz="4" w:space="0"/>
              <w:right w:val="single" w:color="auto" w:sz="4" w:space="0"/>
            </w:tcBorders>
            <w:noWrap/>
            <w:vAlign w:val="center"/>
          </w:tcPr>
          <w:p>
            <w:pPr>
              <w:adjustRightInd w:val="0"/>
              <w:snapToGrid w:val="0"/>
              <w:jc w:val="left"/>
              <w:rPr>
                <w:rFonts w:ascii="Times New Roman" w:hAnsi="Times New Roman" w:eastAsia="仿宋" w:cs="Times New Roman"/>
                <w:sz w:val="28"/>
                <w:szCs w:val="28"/>
              </w:rPr>
            </w:pPr>
            <w:r>
              <w:rPr>
                <w:rFonts w:ascii="Times New Roman" w:hAnsi="Times New Roman" w:eastAsia="仿宋" w:cs="Times New Roman"/>
                <w:sz w:val="28"/>
                <w:szCs w:val="28"/>
              </w:rPr>
              <w:t>2.3</w:t>
            </w:r>
            <w:r>
              <w:rPr>
                <w:rFonts w:ascii="Times New Roman" w:hAnsi="仿宋" w:eastAsia="仿宋" w:cs="Times New Roman"/>
                <w:sz w:val="28"/>
                <w:szCs w:val="28"/>
              </w:rPr>
              <w:t>课程资源</w:t>
            </w:r>
          </w:p>
        </w:tc>
        <w:tc>
          <w:tcPr>
            <w:tcW w:w="3406" w:type="pct"/>
            <w:tcBorders>
              <w:top w:val="single" w:color="auto" w:sz="4" w:space="0"/>
              <w:left w:val="single" w:color="auto" w:sz="4" w:space="0"/>
              <w:bottom w:val="single" w:color="auto" w:sz="4" w:space="0"/>
              <w:right w:val="single" w:color="auto" w:sz="4" w:space="0"/>
            </w:tcBorders>
            <w:noWrap/>
            <w:vAlign w:val="center"/>
          </w:tcPr>
          <w:p>
            <w:pPr>
              <w:adjustRightInd w:val="0"/>
              <w:snapToGrid w:val="0"/>
              <w:rPr>
                <w:rFonts w:ascii="Times New Roman" w:hAnsi="Times New Roman" w:eastAsia="仿宋" w:cs="Times New Roman"/>
                <w:sz w:val="28"/>
                <w:szCs w:val="28"/>
              </w:rPr>
            </w:pPr>
            <w:r>
              <w:rPr>
                <w:rFonts w:ascii="Times New Roman" w:hAnsi="仿宋" w:eastAsia="仿宋" w:cs="Times New Roman"/>
                <w:sz w:val="28"/>
                <w:szCs w:val="28"/>
              </w:rPr>
              <w:t>注重挖掘和开拓与本课程紧密相关的课程思政资源，形成丰富的课程思政资源库；编写和选用高质量配套教材。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01" w:hRule="atLeast"/>
          <w:jc w:val="center"/>
        </w:trPr>
        <w:tc>
          <w:tcPr>
            <w:tcW w:w="720" w:type="pct"/>
            <w:vMerge w:val="restart"/>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ascii="Times New Roman" w:hAnsi="Times New Roman" w:eastAsia="仿宋" w:cs="Times New Roman"/>
                <w:sz w:val="28"/>
                <w:szCs w:val="28"/>
              </w:rPr>
            </w:pPr>
            <w:r>
              <w:rPr>
                <w:rFonts w:ascii="Times New Roman" w:hAnsi="Times New Roman" w:eastAsia="仿宋" w:cs="Times New Roman"/>
                <w:sz w:val="28"/>
                <w:szCs w:val="28"/>
              </w:rPr>
              <w:t>3.</w:t>
            </w:r>
            <w:r>
              <w:rPr>
                <w:rFonts w:ascii="Times New Roman" w:hAnsi="仿宋" w:eastAsia="仿宋" w:cs="Times New Roman"/>
                <w:sz w:val="28"/>
                <w:szCs w:val="28"/>
              </w:rPr>
              <w:t>教学改革</w:t>
            </w:r>
          </w:p>
        </w:tc>
        <w:tc>
          <w:tcPr>
            <w:tcW w:w="873" w:type="pct"/>
            <w:tcBorders>
              <w:top w:val="single" w:color="auto" w:sz="4" w:space="0"/>
              <w:left w:val="single" w:color="auto" w:sz="4" w:space="0"/>
              <w:bottom w:val="single" w:color="auto" w:sz="4" w:space="0"/>
              <w:right w:val="single" w:color="auto" w:sz="4" w:space="0"/>
            </w:tcBorders>
            <w:noWrap/>
            <w:vAlign w:val="center"/>
          </w:tcPr>
          <w:p>
            <w:pPr>
              <w:adjustRightInd w:val="0"/>
              <w:snapToGrid w:val="0"/>
              <w:jc w:val="left"/>
              <w:rPr>
                <w:rFonts w:ascii="Times New Roman" w:hAnsi="Times New Roman" w:eastAsia="仿宋" w:cs="Times New Roman"/>
                <w:sz w:val="28"/>
                <w:szCs w:val="28"/>
              </w:rPr>
            </w:pPr>
            <w:r>
              <w:rPr>
                <w:rFonts w:ascii="Times New Roman" w:hAnsi="Times New Roman" w:eastAsia="仿宋" w:cs="Times New Roman"/>
                <w:sz w:val="28"/>
                <w:szCs w:val="28"/>
              </w:rPr>
              <w:t>3.1</w:t>
            </w:r>
            <w:r>
              <w:rPr>
                <w:rFonts w:ascii="Times New Roman" w:hAnsi="仿宋" w:eastAsia="仿宋" w:cs="Times New Roman"/>
                <w:sz w:val="28"/>
                <w:szCs w:val="28"/>
              </w:rPr>
              <w:t>教学方法</w:t>
            </w:r>
          </w:p>
        </w:tc>
        <w:tc>
          <w:tcPr>
            <w:tcW w:w="3406" w:type="pct"/>
            <w:tcBorders>
              <w:top w:val="single" w:color="auto" w:sz="4" w:space="0"/>
              <w:left w:val="single" w:color="auto" w:sz="4" w:space="0"/>
              <w:bottom w:val="single" w:color="auto" w:sz="4" w:space="0"/>
              <w:right w:val="single" w:color="auto" w:sz="4" w:space="0"/>
            </w:tcBorders>
            <w:noWrap/>
            <w:vAlign w:val="center"/>
          </w:tcPr>
          <w:p>
            <w:pPr>
              <w:adjustRightInd w:val="0"/>
              <w:snapToGrid w:val="0"/>
              <w:rPr>
                <w:rFonts w:ascii="Times New Roman" w:hAnsi="Times New Roman" w:eastAsia="仿宋" w:cs="Times New Roman"/>
                <w:sz w:val="28"/>
                <w:szCs w:val="28"/>
              </w:rPr>
            </w:pPr>
            <w:r>
              <w:rPr>
                <w:rFonts w:ascii="Times New Roman" w:hAnsi="仿宋" w:eastAsia="仿宋" w:cs="Times New Roman"/>
                <w:sz w:val="28"/>
                <w:szCs w:val="28"/>
              </w:rPr>
              <w:t>注重课程思政教学方法多样化，采取启发式、研究性、案例式、</w:t>
            </w:r>
            <w:r>
              <w:rPr>
                <w:rFonts w:ascii="Times New Roman" w:hAnsi="Times New Roman" w:eastAsia="仿宋" w:cs="Times New Roman"/>
                <w:sz w:val="28"/>
                <w:szCs w:val="28"/>
              </w:rPr>
              <w:t>PBL</w:t>
            </w:r>
            <w:r>
              <w:rPr>
                <w:rFonts w:ascii="Times New Roman" w:hAnsi="仿宋" w:eastAsia="仿宋" w:cs="Times New Roman"/>
                <w:sz w:val="28"/>
                <w:szCs w:val="28"/>
              </w:rPr>
              <w:t>等教学方法帮助学生树立正确的世界观、人生观和价值观。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9" w:hRule="atLeast"/>
          <w:jc w:val="center"/>
        </w:trPr>
        <w:tc>
          <w:tcPr>
            <w:tcW w:w="720" w:type="pct"/>
            <w:vMerge w:val="continue"/>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ascii="Times New Roman" w:hAnsi="Times New Roman" w:eastAsia="仿宋" w:cs="Times New Roman"/>
                <w:sz w:val="28"/>
                <w:szCs w:val="28"/>
              </w:rPr>
            </w:pPr>
          </w:p>
        </w:tc>
        <w:tc>
          <w:tcPr>
            <w:tcW w:w="873" w:type="pct"/>
            <w:tcBorders>
              <w:top w:val="single" w:color="auto" w:sz="4" w:space="0"/>
              <w:left w:val="single" w:color="auto" w:sz="4" w:space="0"/>
              <w:bottom w:val="single" w:color="auto" w:sz="4" w:space="0"/>
              <w:right w:val="single" w:color="auto" w:sz="4" w:space="0"/>
            </w:tcBorders>
            <w:noWrap/>
            <w:vAlign w:val="center"/>
          </w:tcPr>
          <w:p>
            <w:pPr>
              <w:adjustRightInd w:val="0"/>
              <w:snapToGrid w:val="0"/>
              <w:jc w:val="left"/>
              <w:rPr>
                <w:rFonts w:ascii="Times New Roman" w:hAnsi="Times New Roman" w:eastAsia="仿宋" w:cs="Times New Roman"/>
                <w:sz w:val="28"/>
                <w:szCs w:val="28"/>
              </w:rPr>
            </w:pPr>
            <w:r>
              <w:rPr>
                <w:rFonts w:ascii="Times New Roman" w:hAnsi="Times New Roman" w:eastAsia="仿宋" w:cs="Times New Roman"/>
                <w:sz w:val="28"/>
                <w:szCs w:val="28"/>
              </w:rPr>
              <w:t>3.2</w:t>
            </w:r>
            <w:r>
              <w:rPr>
                <w:rFonts w:ascii="Times New Roman" w:hAnsi="仿宋" w:eastAsia="仿宋" w:cs="Times New Roman"/>
                <w:sz w:val="28"/>
                <w:szCs w:val="28"/>
              </w:rPr>
              <w:t>教学手段</w:t>
            </w:r>
          </w:p>
        </w:tc>
        <w:tc>
          <w:tcPr>
            <w:tcW w:w="3406" w:type="pct"/>
            <w:tcBorders>
              <w:top w:val="single" w:color="auto" w:sz="4" w:space="0"/>
              <w:left w:val="single" w:color="auto" w:sz="4" w:space="0"/>
              <w:bottom w:val="single" w:color="auto" w:sz="4" w:space="0"/>
              <w:right w:val="single" w:color="auto" w:sz="4" w:space="0"/>
            </w:tcBorders>
            <w:noWrap/>
            <w:vAlign w:val="center"/>
          </w:tcPr>
          <w:p>
            <w:pPr>
              <w:adjustRightInd w:val="0"/>
              <w:snapToGrid w:val="0"/>
              <w:rPr>
                <w:rFonts w:ascii="Times New Roman" w:hAnsi="Times New Roman" w:eastAsia="仿宋" w:cs="Times New Roman"/>
                <w:sz w:val="28"/>
                <w:szCs w:val="28"/>
              </w:rPr>
            </w:pPr>
            <w:r>
              <w:rPr>
                <w:rFonts w:ascii="Times New Roman" w:hAnsi="仿宋" w:eastAsia="仿宋" w:cs="Times New Roman"/>
                <w:sz w:val="28"/>
                <w:szCs w:val="28"/>
              </w:rPr>
              <w:t>推动课程思政与现代教育技术深度融合，创新思政元素展现形式，增强课程思政的亲和力和针对性。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41" w:hRule="atLeast"/>
          <w:jc w:val="center"/>
        </w:trPr>
        <w:tc>
          <w:tcPr>
            <w:tcW w:w="720" w:type="pct"/>
            <w:vMerge w:val="continue"/>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ascii="Times New Roman" w:hAnsi="Times New Roman" w:eastAsia="仿宋" w:cs="Times New Roman"/>
                <w:sz w:val="28"/>
                <w:szCs w:val="28"/>
              </w:rPr>
            </w:pPr>
          </w:p>
        </w:tc>
        <w:tc>
          <w:tcPr>
            <w:tcW w:w="873" w:type="pct"/>
            <w:tcBorders>
              <w:top w:val="single" w:color="auto" w:sz="4" w:space="0"/>
              <w:left w:val="single" w:color="auto" w:sz="4" w:space="0"/>
              <w:bottom w:val="single" w:color="auto" w:sz="4" w:space="0"/>
              <w:right w:val="single" w:color="auto" w:sz="4" w:space="0"/>
            </w:tcBorders>
            <w:noWrap/>
            <w:vAlign w:val="center"/>
          </w:tcPr>
          <w:p>
            <w:pPr>
              <w:adjustRightInd w:val="0"/>
              <w:snapToGrid w:val="0"/>
              <w:jc w:val="left"/>
              <w:rPr>
                <w:rFonts w:ascii="Times New Roman" w:hAnsi="Times New Roman" w:eastAsia="仿宋" w:cs="Times New Roman"/>
                <w:sz w:val="28"/>
                <w:szCs w:val="28"/>
              </w:rPr>
            </w:pPr>
            <w:r>
              <w:rPr>
                <w:rFonts w:ascii="Times New Roman" w:hAnsi="Times New Roman" w:eastAsia="仿宋" w:cs="Times New Roman"/>
                <w:sz w:val="28"/>
                <w:szCs w:val="28"/>
              </w:rPr>
              <w:t>3.3</w:t>
            </w:r>
            <w:r>
              <w:rPr>
                <w:rFonts w:ascii="Times New Roman" w:hAnsi="仿宋" w:eastAsia="仿宋" w:cs="Times New Roman"/>
                <w:sz w:val="28"/>
                <w:szCs w:val="28"/>
              </w:rPr>
              <w:t>课程考核</w:t>
            </w:r>
          </w:p>
        </w:tc>
        <w:tc>
          <w:tcPr>
            <w:tcW w:w="3406" w:type="pct"/>
            <w:tcBorders>
              <w:top w:val="single" w:color="auto" w:sz="4" w:space="0"/>
              <w:left w:val="single" w:color="auto" w:sz="4" w:space="0"/>
              <w:bottom w:val="single" w:color="auto" w:sz="4" w:space="0"/>
              <w:right w:val="single" w:color="auto" w:sz="4" w:space="0"/>
            </w:tcBorders>
            <w:noWrap/>
            <w:vAlign w:val="center"/>
          </w:tcPr>
          <w:p>
            <w:pPr>
              <w:adjustRightInd w:val="0"/>
              <w:snapToGrid w:val="0"/>
              <w:rPr>
                <w:rFonts w:ascii="Times New Roman" w:hAnsi="Times New Roman" w:eastAsia="仿宋" w:cs="Times New Roman"/>
                <w:sz w:val="28"/>
                <w:szCs w:val="28"/>
              </w:rPr>
            </w:pPr>
            <w:r>
              <w:rPr>
                <w:rFonts w:ascii="Times New Roman" w:hAnsi="仿宋" w:eastAsia="仿宋" w:cs="Times New Roman"/>
                <w:sz w:val="28"/>
                <w:szCs w:val="28"/>
              </w:rPr>
              <w:t>将课程思政元素充分融入过程考核和结课考核所涵盖的知识、能力与素质中。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8" w:hRule="atLeast"/>
          <w:jc w:val="center"/>
        </w:trPr>
        <w:tc>
          <w:tcPr>
            <w:tcW w:w="720" w:type="pct"/>
            <w:vMerge w:val="restart"/>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ascii="Times New Roman" w:hAnsi="Times New Roman" w:eastAsia="仿宋" w:cs="Times New Roman"/>
                <w:sz w:val="28"/>
                <w:szCs w:val="28"/>
              </w:rPr>
            </w:pPr>
            <w:r>
              <w:rPr>
                <w:rFonts w:ascii="Times New Roman" w:hAnsi="Times New Roman" w:eastAsia="仿宋" w:cs="Times New Roman"/>
                <w:sz w:val="28"/>
                <w:szCs w:val="28"/>
              </w:rPr>
              <w:t>4.</w:t>
            </w:r>
            <w:r>
              <w:rPr>
                <w:rFonts w:ascii="Times New Roman" w:hAnsi="仿宋" w:eastAsia="仿宋" w:cs="Times New Roman"/>
                <w:sz w:val="28"/>
                <w:szCs w:val="28"/>
              </w:rPr>
              <w:t>教学效果</w:t>
            </w:r>
          </w:p>
        </w:tc>
        <w:tc>
          <w:tcPr>
            <w:tcW w:w="873" w:type="pct"/>
            <w:tcBorders>
              <w:top w:val="single" w:color="auto" w:sz="4" w:space="0"/>
              <w:left w:val="single" w:color="auto" w:sz="4" w:space="0"/>
              <w:bottom w:val="single" w:color="auto" w:sz="4" w:space="0"/>
              <w:right w:val="single" w:color="auto" w:sz="4" w:space="0"/>
            </w:tcBorders>
            <w:noWrap/>
            <w:vAlign w:val="center"/>
          </w:tcPr>
          <w:p>
            <w:pPr>
              <w:adjustRightInd w:val="0"/>
              <w:snapToGrid w:val="0"/>
              <w:jc w:val="left"/>
              <w:rPr>
                <w:rFonts w:ascii="Times New Roman" w:hAnsi="Times New Roman" w:eastAsia="仿宋" w:cs="Times New Roman"/>
                <w:sz w:val="28"/>
                <w:szCs w:val="28"/>
              </w:rPr>
            </w:pPr>
            <w:r>
              <w:rPr>
                <w:rFonts w:ascii="Times New Roman" w:hAnsi="Times New Roman" w:eastAsia="仿宋" w:cs="Times New Roman"/>
                <w:sz w:val="28"/>
                <w:szCs w:val="28"/>
              </w:rPr>
              <w:t>4.1</w:t>
            </w:r>
            <w:r>
              <w:rPr>
                <w:rFonts w:ascii="Times New Roman" w:hAnsi="仿宋" w:eastAsia="仿宋" w:cs="Times New Roman"/>
                <w:sz w:val="28"/>
                <w:szCs w:val="28"/>
              </w:rPr>
              <w:t>学生评价</w:t>
            </w:r>
          </w:p>
        </w:tc>
        <w:tc>
          <w:tcPr>
            <w:tcW w:w="3406" w:type="pct"/>
            <w:tcBorders>
              <w:top w:val="single" w:color="auto" w:sz="4" w:space="0"/>
              <w:left w:val="single" w:color="auto" w:sz="4" w:space="0"/>
              <w:bottom w:val="single" w:color="auto" w:sz="4" w:space="0"/>
              <w:right w:val="single" w:color="auto" w:sz="4" w:space="0"/>
            </w:tcBorders>
            <w:noWrap/>
            <w:vAlign w:val="center"/>
          </w:tcPr>
          <w:p>
            <w:pPr>
              <w:adjustRightInd w:val="0"/>
              <w:snapToGrid w:val="0"/>
              <w:rPr>
                <w:rFonts w:ascii="Times New Roman" w:hAnsi="Times New Roman" w:eastAsia="仿宋" w:cs="Times New Roman"/>
                <w:sz w:val="28"/>
                <w:szCs w:val="28"/>
              </w:rPr>
            </w:pPr>
            <w:r>
              <w:rPr>
                <w:rFonts w:ascii="Times New Roman" w:hAnsi="仿宋" w:eastAsia="仿宋" w:cs="Times New Roman"/>
                <w:sz w:val="28"/>
                <w:szCs w:val="28"/>
              </w:rPr>
              <w:t>学生对教师师德师风评价高，学习满意度高，评教效果好。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6" w:hRule="atLeast"/>
          <w:jc w:val="center"/>
        </w:trPr>
        <w:tc>
          <w:tcPr>
            <w:tcW w:w="720" w:type="pct"/>
            <w:vMerge w:val="continue"/>
            <w:tcBorders>
              <w:top w:val="single" w:color="auto" w:sz="4" w:space="0"/>
              <w:left w:val="single" w:color="auto" w:sz="4" w:space="0"/>
              <w:bottom w:val="single" w:color="auto" w:sz="4" w:space="0"/>
              <w:right w:val="single" w:color="auto" w:sz="4" w:space="0"/>
            </w:tcBorders>
            <w:noWrap/>
            <w:vAlign w:val="center"/>
          </w:tcPr>
          <w:p>
            <w:pPr>
              <w:adjustRightInd w:val="0"/>
              <w:snapToGrid w:val="0"/>
              <w:rPr>
                <w:rFonts w:ascii="Times New Roman" w:hAnsi="Times New Roman" w:eastAsia="仿宋" w:cs="Times New Roman"/>
                <w:sz w:val="28"/>
                <w:szCs w:val="28"/>
              </w:rPr>
            </w:pPr>
          </w:p>
        </w:tc>
        <w:tc>
          <w:tcPr>
            <w:tcW w:w="873" w:type="pct"/>
            <w:tcBorders>
              <w:top w:val="single" w:color="auto" w:sz="4" w:space="0"/>
              <w:left w:val="single" w:color="auto" w:sz="4" w:space="0"/>
              <w:bottom w:val="single" w:color="auto" w:sz="4" w:space="0"/>
              <w:right w:val="single" w:color="auto" w:sz="4" w:space="0"/>
            </w:tcBorders>
            <w:noWrap/>
            <w:vAlign w:val="center"/>
          </w:tcPr>
          <w:p>
            <w:pPr>
              <w:adjustRightInd w:val="0"/>
              <w:snapToGrid w:val="0"/>
              <w:jc w:val="left"/>
              <w:rPr>
                <w:rFonts w:ascii="Times New Roman" w:hAnsi="Times New Roman" w:eastAsia="仿宋" w:cs="Times New Roman"/>
                <w:sz w:val="28"/>
                <w:szCs w:val="28"/>
              </w:rPr>
            </w:pPr>
            <w:r>
              <w:rPr>
                <w:rFonts w:ascii="Times New Roman" w:hAnsi="Times New Roman" w:eastAsia="仿宋" w:cs="Times New Roman"/>
                <w:sz w:val="28"/>
                <w:szCs w:val="28"/>
              </w:rPr>
              <w:t>4.2</w:t>
            </w:r>
            <w:r>
              <w:rPr>
                <w:rFonts w:ascii="Times New Roman" w:hAnsi="仿宋" w:eastAsia="仿宋" w:cs="Times New Roman"/>
                <w:sz w:val="28"/>
                <w:szCs w:val="28"/>
              </w:rPr>
              <w:t>同行评价</w:t>
            </w:r>
          </w:p>
        </w:tc>
        <w:tc>
          <w:tcPr>
            <w:tcW w:w="3406" w:type="pct"/>
            <w:tcBorders>
              <w:top w:val="single" w:color="auto" w:sz="4" w:space="0"/>
              <w:left w:val="single" w:color="auto" w:sz="4" w:space="0"/>
              <w:bottom w:val="single" w:color="auto" w:sz="4" w:space="0"/>
              <w:right w:val="single" w:color="auto" w:sz="4" w:space="0"/>
            </w:tcBorders>
            <w:noWrap/>
            <w:vAlign w:val="center"/>
          </w:tcPr>
          <w:p>
            <w:pPr>
              <w:adjustRightInd w:val="0"/>
              <w:snapToGrid w:val="0"/>
              <w:rPr>
                <w:rFonts w:ascii="Times New Roman" w:hAnsi="Times New Roman" w:eastAsia="仿宋" w:cs="Times New Roman"/>
                <w:sz w:val="28"/>
                <w:szCs w:val="28"/>
              </w:rPr>
            </w:pPr>
            <w:r>
              <w:rPr>
                <w:rFonts w:ascii="Times New Roman" w:hAnsi="仿宋" w:eastAsia="仿宋" w:cs="Times New Roman"/>
                <w:sz w:val="28"/>
                <w:szCs w:val="28"/>
              </w:rPr>
              <w:t>课程思政教学理念、方法、手段及实施效果显著，同行认可度高，具有一定的辐射和推广价值。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6" w:hRule="atLeast"/>
          <w:jc w:val="center"/>
        </w:trPr>
        <w:tc>
          <w:tcPr>
            <w:tcW w:w="1594" w:type="pct"/>
            <w:gridSpan w:val="2"/>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ascii="Times New Roman" w:hAnsi="Times New Roman" w:eastAsia="仿宋" w:cs="Times New Roman"/>
                <w:sz w:val="28"/>
                <w:szCs w:val="28"/>
              </w:rPr>
            </w:pPr>
            <w:r>
              <w:rPr>
                <w:rFonts w:ascii="Times New Roman" w:hAnsi="Times New Roman" w:eastAsia="仿宋" w:cs="Times New Roman"/>
                <w:sz w:val="28"/>
                <w:szCs w:val="28"/>
              </w:rPr>
              <w:t>5.</w:t>
            </w:r>
            <w:r>
              <w:rPr>
                <w:rFonts w:ascii="Times New Roman" w:hAnsi="仿宋" w:eastAsia="仿宋" w:cs="Times New Roman"/>
                <w:sz w:val="28"/>
                <w:szCs w:val="28"/>
              </w:rPr>
              <w:t>课程思政特色</w:t>
            </w:r>
          </w:p>
        </w:tc>
        <w:tc>
          <w:tcPr>
            <w:tcW w:w="3406" w:type="pct"/>
            <w:tcBorders>
              <w:top w:val="single" w:color="auto" w:sz="4" w:space="0"/>
              <w:left w:val="single" w:color="auto" w:sz="4" w:space="0"/>
              <w:bottom w:val="single" w:color="auto" w:sz="4" w:space="0"/>
              <w:right w:val="single" w:color="auto" w:sz="4" w:space="0"/>
            </w:tcBorders>
            <w:noWrap/>
            <w:vAlign w:val="center"/>
          </w:tcPr>
          <w:p>
            <w:pPr>
              <w:adjustRightInd w:val="0"/>
              <w:snapToGrid w:val="0"/>
              <w:rPr>
                <w:rFonts w:ascii="Times New Roman" w:hAnsi="Times New Roman" w:eastAsia="仿宋" w:cs="Times New Roman"/>
                <w:sz w:val="28"/>
                <w:szCs w:val="28"/>
              </w:rPr>
            </w:pPr>
            <w:r>
              <w:rPr>
                <w:rFonts w:ascii="Times New Roman" w:hAnsi="仿宋" w:eastAsia="仿宋" w:cs="Times New Roman"/>
                <w:sz w:val="28"/>
                <w:szCs w:val="28"/>
              </w:rPr>
              <w:t>课程在课程思政建设方面特色亮点工作。</w:t>
            </w:r>
          </w:p>
        </w:tc>
      </w:tr>
    </w:tbl>
    <w:p>
      <w:pPr>
        <w:rPr>
          <w:rFonts w:ascii="Times New Roman" w:hAnsi="Times New Roman" w:cs="Times New Roman"/>
        </w:rPr>
      </w:pPr>
    </w:p>
    <w:p>
      <w:pPr>
        <w:spacing w:line="380" w:lineRule="exact"/>
        <w:ind w:firstLine="424" w:firstLineChars="202"/>
        <w:jc w:val="left"/>
        <w:rPr>
          <w:rFonts w:ascii="Times New Roman" w:hAnsi="Times New Roman" w:cs="Times New Roman"/>
          <w:bCs/>
          <w:color w:val="000000"/>
          <w:kern w:val="0"/>
          <w:szCs w:val="21"/>
        </w:rPr>
      </w:pPr>
      <w:bookmarkEnd w:id="0"/>
    </w:p>
    <w:sectPr>
      <w:pgSz w:w="11906" w:h="16838"/>
      <w:pgMar w:top="907" w:right="1349" w:bottom="907" w:left="1349"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72E059AD-0694-C426-F2FF-105FC5C430ED}"/>
  </w:font>
  <w:font w:name="宋体">
    <w:panose1 w:val="02010600030101010101"/>
    <w:charset w:val="86"/>
    <w:family w:val="auto"/>
    <w:pitch w:val="default"/>
    <w:sig w:usb0="00000003" w:usb1="288F0000" w:usb2="00000006" w:usb3="00000000" w:csb0="00040001" w:csb1="00000000"/>
    <w:embedRegular r:id="rId2" w:fontKey="{46961098-F465-0B0C-F2FF-105FA7D3BA02}"/>
  </w:font>
  <w:font w:name="DejaVu Sans">
    <w:altName w:val="苹方-简"/>
    <w:panose1 w:val="02020603050405020304"/>
    <w:charset w:val="00"/>
    <w:family w:val="roman"/>
    <w:pitch w:val="default"/>
    <w:sig w:usb0="20007A87" w:usb1="80000000" w:usb2="00000008" w:usb3="00000000" w:csb0="000001FF" w:csb1="00000000"/>
  </w:font>
  <w:font w:name="方正书宋_GBK">
    <w:altName w:val="汉仪书宋二KW"/>
    <w:panose1 w:val="02000000000000000000"/>
    <w:charset w:val="86"/>
    <w:family w:val="auto"/>
    <w:pitch w:val="default"/>
    <w:sig w:usb0="00000001" w:usb1="08000000" w:usb2="00000000" w:usb3="00000000" w:csb0="00040000" w:csb1="00000000"/>
  </w:font>
  <w:font w:name="方正黑体_GBK">
    <w:altName w:val="苹方-简"/>
    <w:panose1 w:val="02000000000000000000"/>
    <w:charset w:val="00"/>
    <w:family w:val="auto"/>
    <w:pitch w:val="default"/>
    <w:sig w:usb0="00000001" w:usb1="08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Calibri">
    <w:panose1 w:val="020F0702030404030204"/>
    <w:charset w:val="00"/>
    <w:family w:val="swiss"/>
    <w:pitch w:val="default"/>
    <w:sig w:usb0="E10002FF" w:usb1="4000ACFF" w:usb2="00000009" w:usb3="00000000" w:csb0="2000019F" w:csb1="00000000"/>
  </w:font>
  <w:font w:name="苹方-简">
    <w:panose1 w:val="020B0400000000000000"/>
    <w:charset w:val="86"/>
    <w:family w:val="auto"/>
    <w:pitch w:val="default"/>
    <w:sig w:usb0="A00002FF" w:usb1="7ACFFDFB" w:usb2="00000017" w:usb3="00000000" w:csb0="00040001" w:csb1="00000000"/>
  </w:font>
  <w:font w:name="汉仪书宋二KW">
    <w:panose1 w:val="00020600040101010101"/>
    <w:charset w:val="86"/>
    <w:family w:val="auto"/>
    <w:pitch w:val="default"/>
    <w:sig w:usb0="A00002BF" w:usb1="18EF7CFA" w:usb2="00000016" w:usb3="00000000" w:csb0="00040000" w:csb1="00000000"/>
  </w:font>
  <w:font w:name="仿宋">
    <w:panose1 w:val="02010609060101010101"/>
    <w:charset w:val="86"/>
    <w:family w:val="modern"/>
    <w:pitch w:val="default"/>
    <w:sig w:usb0="800002BF" w:usb1="38CF7CFA" w:usb2="00000016" w:usb3="00000000" w:csb0="00040001" w:csb1="00000000"/>
    <w:embedRegular r:id="rId3" w:fontKey="{9A8E08F5-73A5-C2A8-F2FF-105F1E1A740A}"/>
  </w:font>
  <w:font w:name="黑体">
    <w:panose1 w:val="02010609060101010101"/>
    <w:charset w:val="86"/>
    <w:family w:val="modern"/>
    <w:pitch w:val="default"/>
    <w:sig w:usb0="800002BF" w:usb1="38CF7CFA" w:usb2="00000016" w:usb3="00000000" w:csb0="00040001" w:csb1="00000000"/>
    <w:embedRegular r:id="rId4" w:fontKey="{B6CB13B9-91C2-0D60-F2FF-105F5443EB1C}"/>
  </w:font>
  <w:font w:name="方正小标宋简体">
    <w:panose1 w:val="02000000000000000000"/>
    <w:charset w:val="86"/>
    <w:family w:val="auto"/>
    <w:pitch w:val="default"/>
    <w:sig w:usb0="00000001" w:usb1="08000000" w:usb2="00000000" w:usb3="00000000" w:csb0="00040000" w:csb1="00000000"/>
  </w:font>
  <w:font w:name="华文黑体">
    <w:panose1 w:val="02010600040101010101"/>
    <w:charset w:val="86"/>
    <w:family w:val="auto"/>
    <w:pitch w:val="default"/>
    <w:sig w:usb0="00000287" w:usb1="080F0000" w:usb2="00000000" w:usb3="00000000" w:csb0="00040001" w:csb1="00000000"/>
    <w:embedRegular r:id="rId5" w:fontKey="{634787B3-E2CF-7809-F3FF-105F138B61A7}"/>
  </w:font>
  <w:font w:name="仿宋_GB2312">
    <w:altName w:val="仿宋"/>
    <w:panose1 w:val="00000000000000000000"/>
    <w:charset w:val="86"/>
    <w:family w:val="modern"/>
    <w:pitch w:val="default"/>
    <w:sig w:usb0="00000000" w:usb1="00000000" w:usb2="00000010" w:usb3="00000000" w:csb0="00040000" w:csb1="00000000"/>
  </w:font>
  <w:font w:name="宋体-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1024" behindDoc="0" locked="0" layoutInCell="1" allowOverlap="1">
              <wp:simplePos x="0" y="0"/>
              <wp:positionH relativeFrom="margin">
                <wp:align>center</wp:align>
              </wp:positionH>
              <wp:positionV relativeFrom="paragraph">
                <wp:posOffset>0</wp:posOffset>
              </wp:positionV>
              <wp:extent cx="713740" cy="230505"/>
              <wp:effectExtent l="0" t="0" r="0" b="0"/>
              <wp:wrapNone/>
              <wp:docPr id="1" name="文本框 18"/>
              <wp:cNvGraphicFramePr/>
              <a:graphic xmlns:a="http://schemas.openxmlformats.org/drawingml/2006/main">
                <a:graphicData uri="http://schemas.microsoft.com/office/word/2010/wordprocessingShape">
                  <wps:wsp>
                    <wps:cNvSpPr>
                      <a:spLocks noChangeArrowheads="1"/>
                    </wps:cNvSpPr>
                    <wps:spPr bwMode="auto">
                      <a:xfrm>
                        <a:off x="0" y="0"/>
                        <a:ext cx="713740" cy="230505"/>
                      </a:xfrm>
                      <a:prstGeom prst="rect">
                        <a:avLst/>
                      </a:prstGeom>
                      <a:noFill/>
                      <a:ln>
                        <a:noFill/>
                      </a:ln>
                      <a:effectLst/>
                    </wps:spPr>
                    <wps:txbx>
                      <w:txbxContent>
                        <w:p>
                          <w:pPr>
                            <w:pStyle w:val="3"/>
                            <w:rPr>
                              <w:sz w:val="28"/>
                              <w:szCs w:val="28"/>
                            </w:rPr>
                          </w:pPr>
                          <w:r>
                            <w:rPr>
                              <w:rFonts w:hint="eastAsia"/>
                              <w:sz w:val="28"/>
                              <w:szCs w:val="28"/>
                            </w:rPr>
                            <w:t xml:space="preserve">— </w:t>
                          </w: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sz w:val="28"/>
                              <w:szCs w:val="28"/>
                            </w:rPr>
                            <w:t>1</w:t>
                          </w:r>
                          <w:r>
                            <w:rPr>
                              <w:rFonts w:hint="eastAsia"/>
                              <w:sz w:val="28"/>
                              <w:szCs w:val="28"/>
                            </w:rPr>
                            <w:fldChar w:fldCharType="end"/>
                          </w:r>
                          <w:r>
                            <w:rPr>
                              <w:rFonts w:hint="eastAsia"/>
                              <w:sz w:val="28"/>
                              <w:szCs w:val="28"/>
                            </w:rPr>
                            <w:t xml:space="preserve"> —</w:t>
                          </w:r>
                        </w:p>
                      </w:txbxContent>
                    </wps:txbx>
                    <wps:bodyPr rot="0" vert="horz" wrap="none" lIns="0" tIns="0" rIns="0" bIns="0" anchor="t" anchorCtr="0" upright="1">
                      <a:spAutoFit/>
                    </wps:bodyPr>
                  </wps:wsp>
                </a:graphicData>
              </a:graphic>
            </wp:anchor>
          </w:drawing>
        </mc:Choice>
        <mc:Fallback>
          <w:pict>
            <v:rect id="文本框 18" o:spid="_x0000_s1026" o:spt="1" style="position:absolute;left:0pt;margin-top:0pt;height:18.15pt;width:56.2pt;mso-position-horizontal:center;mso-position-horizontal-relative:margin;mso-wrap-style:none;z-index:1024;mso-width-relative:page;mso-height-relative:page;" filled="f" stroked="f" coordsize="21600,21600" o:gfxdata="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FgAAAGRy&#10;cy9QSwECFAAUAAAACACHTuJAuGkI89IAAAAEAQAADwAAAAAAAAABACAAAAA4AAAAZHJzL2Rvd25y&#10;ZXYueG1sUEsBAhQAFAAAAAgAh07iQGX5fr7uAQAAuQMAAA4AAAAAAAAAAQAgAAAANwEAAGRycy9l&#10;Mm9Eb2MueG1sUEsFBgAAAAAGAAYAWQEAAJcFAAAAAA==&#10;">
              <v:fill on="f" focussize="0,0"/>
              <v:stroke on="f"/>
              <v:imagedata o:title=""/>
              <o:lock v:ext="edit" aspectratio="f"/>
              <v:textbox inset="0mm,0mm,0mm,0mm" style="mso-fit-shape-to-text:t;">
                <w:txbxContent>
                  <w:p>
                    <w:pPr>
                      <w:pStyle w:val="3"/>
                      <w:rPr>
                        <w:sz w:val="28"/>
                        <w:szCs w:val="28"/>
                      </w:rPr>
                    </w:pPr>
                    <w:r>
                      <w:rPr>
                        <w:rFonts w:hint="eastAsia"/>
                        <w:sz w:val="28"/>
                        <w:szCs w:val="28"/>
                      </w:rPr>
                      <w:t xml:space="preserve">— </w:t>
                    </w: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sz w:val="28"/>
                        <w:szCs w:val="28"/>
                      </w:rPr>
                      <w:t>1</w:t>
                    </w:r>
                    <w:r>
                      <w:rPr>
                        <w:rFonts w:hint="eastAsia"/>
                        <w:sz w:val="28"/>
                        <w:szCs w:val="28"/>
                      </w:rPr>
                      <w:fldChar w:fldCharType="end"/>
                    </w:r>
                    <w:r>
                      <w:rPr>
                        <w:rFonts w:hint="eastAsia"/>
                        <w:sz w:val="28"/>
                        <w:szCs w:val="28"/>
                      </w:rPr>
                      <w:t xml:space="preserve"> —</w:t>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26BFBD3"/>
    <w:multiLevelType w:val="singleLevel"/>
    <w:tmpl w:val="B26BFBD3"/>
    <w:lvl w:ilvl="0" w:tentative="0">
      <w:start w:val="1"/>
      <w:numFmt w:val="decimal"/>
      <w:lvlText w:val="%1."/>
      <w:lvlJc w:val="left"/>
      <w:pPr>
        <w:tabs>
          <w:tab w:val="left" w:pos="312"/>
        </w:tabs>
      </w:pPr>
    </w:lvl>
  </w:abstractNum>
  <w:abstractNum w:abstractNumId="1">
    <w:nsid w:val="00000001"/>
    <w:multiLevelType w:val="singleLevel"/>
    <w:tmpl w:val="00000001"/>
    <w:lvl w:ilvl="0" w:tentative="0">
      <w:start w:val="1"/>
      <w:numFmt w:val="chineseCounting"/>
      <w:suff w:val="nothing"/>
      <w:lvlText w:val="%1、"/>
      <w:lvlJc w:val="left"/>
      <w:pPr>
        <w:ind w:left="0" w:firstLine="0"/>
      </w:pPr>
      <w:rPr>
        <w:rFonts w:hint="eastAsia"/>
      </w:rPr>
    </w:lvl>
  </w:abstractNum>
  <w:abstractNum w:abstractNumId="2">
    <w:nsid w:val="00000002"/>
    <w:multiLevelType w:val="multilevel"/>
    <w:tmpl w:val="00000002"/>
    <w:lvl w:ilvl="0" w:tentative="0">
      <w:start w:val="1"/>
      <w:numFmt w:val="decimal"/>
      <w:lvlText w:val="%1."/>
      <w:lvlJc w:val="left"/>
      <w:pPr>
        <w:ind w:left="360" w:hanging="360"/>
      </w:pPr>
      <w:rPr>
        <w:rFonts w:hint="default" w:ascii="Times New Roman" w:hAnsi="Times New Roman" w:cs="Times New Roman"/>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0000003"/>
    <w:multiLevelType w:val="singleLevel"/>
    <w:tmpl w:val="00000003"/>
    <w:lvl w:ilvl="0" w:tentative="0">
      <w:start w:val="1"/>
      <w:numFmt w:val="chineseCounting"/>
      <w:suff w:val="nothing"/>
      <w:lvlText w:val="（%1）"/>
      <w:lvlJc w:val="left"/>
      <w:rPr>
        <w:rFonts w:hint="eastAsia"/>
      </w:rPr>
    </w:lvl>
  </w:abstractNum>
  <w:abstractNum w:abstractNumId="4">
    <w:nsid w:val="2D5ADEB2"/>
    <w:multiLevelType w:val="singleLevel"/>
    <w:tmpl w:val="2D5ADEB2"/>
    <w:lvl w:ilvl="0" w:tentative="0">
      <w:start w:val="1"/>
      <w:numFmt w:val="chineseCounting"/>
      <w:suff w:val="nothing"/>
      <w:lvlText w:val="（%1）"/>
      <w:lvlJc w:val="left"/>
      <w:rPr>
        <w:rFonts w:hint="eastAsia"/>
      </w:rPr>
    </w:lvl>
  </w:abstractNum>
  <w:abstractNum w:abstractNumId="5">
    <w:nsid w:val="474E43BB"/>
    <w:multiLevelType w:val="singleLevel"/>
    <w:tmpl w:val="474E43BB"/>
    <w:lvl w:ilvl="0" w:tentative="0">
      <w:start w:val="1"/>
      <w:numFmt w:val="chineseCounting"/>
      <w:suff w:val="nothing"/>
      <w:lvlText w:val="%1、"/>
      <w:lvlJc w:val="left"/>
      <w:rPr>
        <w:rFonts w:hint="eastAsia"/>
      </w:rPr>
    </w:lvl>
  </w:abstractNum>
  <w:abstractNum w:abstractNumId="6">
    <w:nsid w:val="65D0157F"/>
    <w:multiLevelType w:val="singleLevel"/>
    <w:tmpl w:val="65D0157F"/>
    <w:lvl w:ilvl="0" w:tentative="0">
      <w:start w:val="1"/>
      <w:numFmt w:val="decimal"/>
      <w:lvlText w:val="%1."/>
      <w:lvlJc w:val="left"/>
      <w:pPr>
        <w:tabs>
          <w:tab w:val="left" w:pos="312"/>
        </w:tabs>
      </w:pPr>
    </w:lvl>
  </w:abstractNum>
  <w:num w:numId="1">
    <w:abstractNumId w:val="5"/>
  </w:num>
  <w:num w:numId="2">
    <w:abstractNumId w:val="4"/>
  </w:num>
  <w:num w:numId="3">
    <w:abstractNumId w:val="3"/>
  </w:num>
  <w:num w:numId="4">
    <w:abstractNumId w:val="1"/>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1"/>
  <w:bordersDoNotSurroundFooter w:val="1"/>
  <w:documentProtection w:enforcement="0"/>
  <w:defaultTabStop w:val="420"/>
  <w:drawingGridVerticalSpacing w:val="159"/>
  <w:noPunctuationKerning w:val="1"/>
  <w:characterSpacingControl w:val="compressPunctuation"/>
  <w:hdrShapeDefaults>
    <o:shapelayout v:ext="edit">
      <o:idmap v:ext="edit" data="6"/>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C8E"/>
    <w:rsid w:val="00022F96"/>
    <w:rsid w:val="00027DA8"/>
    <w:rsid w:val="00044C8E"/>
    <w:rsid w:val="000A35DE"/>
    <w:rsid w:val="00101293"/>
    <w:rsid w:val="00105B4A"/>
    <w:rsid w:val="00165DA6"/>
    <w:rsid w:val="0016778D"/>
    <w:rsid w:val="001E2F09"/>
    <w:rsid w:val="00202557"/>
    <w:rsid w:val="00216BFC"/>
    <w:rsid w:val="00254D4D"/>
    <w:rsid w:val="002B285A"/>
    <w:rsid w:val="002E7320"/>
    <w:rsid w:val="003173AA"/>
    <w:rsid w:val="003B342E"/>
    <w:rsid w:val="003D0960"/>
    <w:rsid w:val="0041036C"/>
    <w:rsid w:val="0041767F"/>
    <w:rsid w:val="00465575"/>
    <w:rsid w:val="00493B66"/>
    <w:rsid w:val="00507DC7"/>
    <w:rsid w:val="00637264"/>
    <w:rsid w:val="006C05CA"/>
    <w:rsid w:val="006D730D"/>
    <w:rsid w:val="00711F9C"/>
    <w:rsid w:val="007824D5"/>
    <w:rsid w:val="0079482B"/>
    <w:rsid w:val="007A0E8C"/>
    <w:rsid w:val="007A55FD"/>
    <w:rsid w:val="00802B31"/>
    <w:rsid w:val="00827487"/>
    <w:rsid w:val="00843089"/>
    <w:rsid w:val="00891C6E"/>
    <w:rsid w:val="008E3132"/>
    <w:rsid w:val="008E4A7A"/>
    <w:rsid w:val="00906FBA"/>
    <w:rsid w:val="00924E20"/>
    <w:rsid w:val="00945B23"/>
    <w:rsid w:val="00952E23"/>
    <w:rsid w:val="009A0102"/>
    <w:rsid w:val="009A7F9F"/>
    <w:rsid w:val="00A55CF4"/>
    <w:rsid w:val="00B12C97"/>
    <w:rsid w:val="00B23096"/>
    <w:rsid w:val="00B45816"/>
    <w:rsid w:val="00BA2118"/>
    <w:rsid w:val="00BD6616"/>
    <w:rsid w:val="00BE705E"/>
    <w:rsid w:val="00C15562"/>
    <w:rsid w:val="00C979C2"/>
    <w:rsid w:val="00CF2FC1"/>
    <w:rsid w:val="00D05C13"/>
    <w:rsid w:val="00D30B5E"/>
    <w:rsid w:val="00D325CA"/>
    <w:rsid w:val="00D43671"/>
    <w:rsid w:val="00D55CCA"/>
    <w:rsid w:val="00DE1829"/>
    <w:rsid w:val="00E41902"/>
    <w:rsid w:val="00E46FD1"/>
    <w:rsid w:val="00E719CC"/>
    <w:rsid w:val="00F32909"/>
    <w:rsid w:val="00F87578"/>
    <w:rsid w:val="17BF3E06"/>
    <w:rsid w:val="1FDE5B6C"/>
    <w:rsid w:val="26AD108A"/>
    <w:rsid w:val="2A76FC2A"/>
    <w:rsid w:val="36E3F62D"/>
    <w:rsid w:val="39B73361"/>
    <w:rsid w:val="3E1B3C08"/>
    <w:rsid w:val="3E52701C"/>
    <w:rsid w:val="3F72732B"/>
    <w:rsid w:val="45697C1C"/>
    <w:rsid w:val="53330E54"/>
    <w:rsid w:val="5ED74992"/>
    <w:rsid w:val="5FFDA023"/>
    <w:rsid w:val="6EFE6C9B"/>
    <w:rsid w:val="6EFF30D6"/>
    <w:rsid w:val="758F4CB9"/>
    <w:rsid w:val="75EFB628"/>
    <w:rsid w:val="78C7A065"/>
    <w:rsid w:val="7B090739"/>
    <w:rsid w:val="7D4FC851"/>
    <w:rsid w:val="7D7FF3CE"/>
    <w:rsid w:val="7EFFAB87"/>
    <w:rsid w:val="7F6F2F92"/>
    <w:rsid w:val="AFFAF5E5"/>
    <w:rsid w:val="B5792DC4"/>
    <w:rsid w:val="BEDFEACA"/>
    <w:rsid w:val="BFFFDAD4"/>
    <w:rsid w:val="DDDDFA86"/>
    <w:rsid w:val="E3FF1543"/>
    <w:rsid w:val="E6F9249D"/>
    <w:rsid w:val="EBA7526A"/>
    <w:rsid w:val="EF7B89F7"/>
    <w:rsid w:val="EFDF00A5"/>
    <w:rsid w:val="F57B0CA4"/>
    <w:rsid w:val="F6AFC7D7"/>
    <w:rsid w:val="F7BFAD31"/>
    <w:rsid w:val="F7FEC2CF"/>
    <w:rsid w:val="FFFF84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6">
    <w:name w:val="Default Paragraph Font"/>
    <w:unhideWhenUsed/>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Balloon Text"/>
    <w:basedOn w:val="1"/>
    <w:link w:val="12"/>
    <w:qFormat/>
    <w:uiPriority w:val="0"/>
    <w:rPr>
      <w:sz w:val="18"/>
      <w:szCs w:val="18"/>
    </w:r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7">
    <w:name w:val="Hyperlink"/>
    <w:basedOn w:val="6"/>
    <w:qFormat/>
    <w:uiPriority w:val="0"/>
    <w:rPr>
      <w:color w:val="0000FF"/>
      <w:u w:val="single"/>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0">
    <w:name w:val="列出段落1"/>
    <w:basedOn w:val="1"/>
    <w:qFormat/>
    <w:uiPriority w:val="34"/>
    <w:pPr>
      <w:ind w:firstLine="420" w:firstLineChars="200"/>
    </w:pPr>
    <w:rPr>
      <w:rFonts w:cs="Times New Roman"/>
      <w:szCs w:val="22"/>
    </w:rPr>
  </w:style>
  <w:style w:type="character" w:customStyle="1" w:styleId="11">
    <w:name w:val="页眉 Char"/>
    <w:basedOn w:val="6"/>
    <w:link w:val="4"/>
    <w:qFormat/>
    <w:uiPriority w:val="0"/>
    <w:rPr>
      <w:rFonts w:ascii="Calibri" w:hAnsi="Calibri" w:eastAsia="宋体" w:cs="宋体"/>
      <w:kern w:val="2"/>
      <w:sz w:val="18"/>
      <w:szCs w:val="18"/>
    </w:rPr>
  </w:style>
  <w:style w:type="character" w:customStyle="1" w:styleId="12">
    <w:name w:val="批注框文本 Char"/>
    <w:basedOn w:val="6"/>
    <w:link w:val="2"/>
    <w:qFormat/>
    <w:uiPriority w:val="0"/>
    <w:rPr>
      <w:rFonts w:cs="宋体"/>
      <w:kern w:val="2"/>
      <w:sz w:val="18"/>
      <w:szCs w:val="18"/>
    </w:rPr>
  </w:style>
  <w:style w:type="character" w:customStyle="1" w:styleId="13">
    <w:name w:val="bsharetext"/>
    <w:basedOn w:val="6"/>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14</Pages>
  <Words>731</Words>
  <Characters>4170</Characters>
  <Lines>34</Lines>
  <Paragraphs>9</Paragraphs>
  <TotalTime>0</TotalTime>
  <ScaleCrop>false</ScaleCrop>
  <LinksUpToDate>false</LinksUpToDate>
  <CharactersWithSpaces>4892</CharactersWithSpaces>
  <Application>WPS Office_2.3.1.3761_F1E327BC-269C-435d-A152-05C5408002CA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2020-07-15T12:38:00Z</dcterms:created>
  <dc:creator>牛浩</dc:creator>
  <cp:lastModifiedBy>apple</cp:lastModifiedBy>
  <cp:lastPrinted>2019-07-01T08:02:00Z</cp:lastPrinted>
  <dcterms:modified xsi:type="dcterms:W3CDTF">2020-07-17T09:33:37Z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2052-2.3.1.3761</vt:lpwstr>
  </property>
</Properties>
</file>