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09" w:rsidRDefault="006E0FC1">
      <w:pPr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南京中医药大学在线考试监考操作说明（教师版）</w:t>
      </w:r>
    </w:p>
    <w:p w:rsidR="005C5C09" w:rsidRDefault="006E0FC1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监考平台登录：</w:t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教师用电脑浏览器登录</w:t>
      </w:r>
      <w:r>
        <w:rPr>
          <w:rFonts w:ascii="仿宋" w:eastAsia="仿宋" w:hAnsi="仿宋" w:cs="仿宋" w:hint="eastAsia"/>
          <w:sz w:val="28"/>
          <w:szCs w:val="28"/>
        </w:rPr>
        <w:t>平台</w:t>
      </w:r>
      <w:r>
        <w:rPr>
          <w:rFonts w:ascii="仿宋" w:eastAsia="仿宋" w:hAnsi="仿宋" w:cs="仿宋" w:hint="eastAsia"/>
          <w:sz w:val="28"/>
          <w:szCs w:val="28"/>
        </w:rPr>
        <w:t>网址：</w:t>
      </w:r>
      <w:r>
        <w:rPr>
          <w:rFonts w:ascii="仿宋" w:eastAsia="仿宋" w:hAnsi="仿宋" w:cs="仿宋" w:hint="eastAsia"/>
          <w:sz w:val="28"/>
          <w:szCs w:val="28"/>
        </w:rPr>
        <w:t>fifedu.com</w:t>
      </w:r>
    </w:p>
    <w:p w:rsidR="005C5C09" w:rsidRDefault="006E0FC1">
      <w:pPr>
        <w:numPr>
          <w:ilvl w:val="0"/>
          <w:numId w:val="2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点击右上角“登录”，输入账号和密码，账号：</w:t>
      </w:r>
      <w:proofErr w:type="spellStart"/>
      <w:r>
        <w:rPr>
          <w:rFonts w:ascii="仿宋" w:eastAsia="仿宋" w:hAnsi="仿宋" w:cs="仿宋" w:hint="eastAsia"/>
          <w:sz w:val="28"/>
          <w:szCs w:val="28"/>
        </w:rPr>
        <w:t>njucm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工号，密码：</w:t>
      </w:r>
      <w:proofErr w:type="spellStart"/>
      <w:r>
        <w:rPr>
          <w:rFonts w:ascii="仿宋" w:eastAsia="仿宋" w:hAnsi="仿宋" w:cs="仿宋" w:hint="eastAsia"/>
          <w:sz w:val="28"/>
          <w:szCs w:val="28"/>
        </w:rPr>
        <w:t>njucm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工号；如账号：</w:t>
      </w:r>
      <w:r>
        <w:rPr>
          <w:rFonts w:ascii="仿宋" w:eastAsia="仿宋" w:hAnsi="仿宋" w:cs="仿宋" w:hint="eastAsia"/>
          <w:sz w:val="28"/>
          <w:szCs w:val="28"/>
        </w:rPr>
        <w:t>njucm00000</w:t>
      </w:r>
      <w:r>
        <w:rPr>
          <w:rFonts w:ascii="仿宋" w:eastAsia="仿宋" w:hAnsi="仿宋" w:cs="仿宋" w:hint="eastAsia"/>
          <w:sz w:val="28"/>
          <w:szCs w:val="28"/>
        </w:rPr>
        <w:t>，密码：</w:t>
      </w:r>
      <w:r>
        <w:rPr>
          <w:rFonts w:ascii="仿宋" w:eastAsia="仿宋" w:hAnsi="仿宋" w:cs="仿宋" w:hint="eastAsia"/>
          <w:sz w:val="28"/>
          <w:szCs w:val="28"/>
        </w:rPr>
        <w:t>njucm00000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C5C09" w:rsidRDefault="006E0FC1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272405" cy="1917065"/>
            <wp:effectExtent l="9525" t="9525" r="21590" b="24130"/>
            <wp:docPr id="1" name="图片 1" descr="16622116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2211680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1706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二、进入监考</w:t>
      </w:r>
    </w:p>
    <w:p w:rsidR="005C5C09" w:rsidRDefault="006E0FC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点击应用中的“讯飞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AI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监考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”进入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监考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系统。</w:t>
      </w:r>
      <w:r>
        <w:rPr>
          <w:noProof/>
        </w:rPr>
        <w:drawing>
          <wp:inline distT="0" distB="0" distL="114300" distR="114300">
            <wp:extent cx="6638925" cy="2137410"/>
            <wp:effectExtent l="9525" t="9525" r="1143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1374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选择</w:t>
      </w:r>
      <w:r>
        <w:rPr>
          <w:rFonts w:ascii="仿宋" w:eastAsia="仿宋" w:hAnsi="仿宋" w:cs="仿宋" w:hint="eastAsia"/>
          <w:sz w:val="28"/>
          <w:szCs w:val="28"/>
        </w:rPr>
        <w:t>相应的考试，点击“</w:t>
      </w:r>
      <w:r>
        <w:rPr>
          <w:rFonts w:ascii="仿宋" w:eastAsia="仿宋" w:hAnsi="仿宋" w:cs="仿宋" w:hint="eastAsia"/>
          <w:sz w:val="28"/>
          <w:szCs w:val="28"/>
        </w:rPr>
        <w:t>进入监考</w:t>
      </w:r>
      <w:r>
        <w:rPr>
          <w:rFonts w:ascii="仿宋" w:eastAsia="仿宋" w:hAnsi="仿宋" w:cs="仿宋" w:hint="eastAsia"/>
          <w:sz w:val="28"/>
          <w:szCs w:val="28"/>
        </w:rPr>
        <w:t>”</w:t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640830" cy="2099945"/>
            <wp:effectExtent l="0" t="0" r="381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三、监考操作</w:t>
      </w:r>
    </w:p>
    <w:p w:rsidR="005C5C09" w:rsidRDefault="006E0FC1">
      <w:pPr>
        <w:numPr>
          <w:ilvl w:val="0"/>
          <w:numId w:val="3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监考首页界面</w:t>
      </w:r>
      <w:r>
        <w:rPr>
          <w:rFonts w:ascii="仿宋" w:eastAsia="仿宋" w:hAnsi="仿宋" w:cs="仿宋" w:hint="eastAsia"/>
          <w:sz w:val="28"/>
          <w:szCs w:val="28"/>
        </w:rPr>
        <w:t>可查看考生异常动态记录、监考操作记录；可查看全部考生、未开始考试的考生、考试中的考生、已交卷考生和异常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作弊考生；可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检索</w:t>
      </w:r>
      <w:r>
        <w:rPr>
          <w:rFonts w:ascii="仿宋" w:eastAsia="仿宋" w:hAnsi="仿宋" w:cs="仿宋" w:hint="eastAsia"/>
          <w:sz w:val="28"/>
          <w:szCs w:val="28"/>
        </w:rPr>
        <w:t>某考生，查看其作答状态；（若监考多个考场）可切换考场；可查看考试倒计时；可进行的监考操作包括：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全体广播</w:t>
      </w:r>
      <w:r>
        <w:rPr>
          <w:rFonts w:ascii="仿宋" w:eastAsia="仿宋" w:hAnsi="仿宋" w:cs="仿宋" w:hint="eastAsia"/>
          <w:sz w:val="28"/>
          <w:szCs w:val="28"/>
        </w:rPr>
        <w:t>、人脸识别审核、标记异常和忽略异常、设为作弊和取消作弊、设置延时、恢复考试。</w:t>
      </w:r>
    </w:p>
    <w:p w:rsidR="005C5C09" w:rsidRDefault="006E0FC1">
      <w:r>
        <w:rPr>
          <w:noProof/>
        </w:rPr>
        <w:drawing>
          <wp:inline distT="0" distB="0" distL="114300" distR="114300">
            <wp:extent cx="6645275" cy="3216275"/>
            <wp:effectExtent l="0" t="0" r="1460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numPr>
          <w:ilvl w:val="0"/>
          <w:numId w:val="4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</w:t>
      </w:r>
      <w:r>
        <w:rPr>
          <w:rFonts w:ascii="仿宋" w:eastAsia="仿宋" w:hAnsi="仿宋" w:cs="仿宋" w:hint="eastAsia"/>
          <w:sz w:val="28"/>
          <w:szCs w:val="28"/>
        </w:rPr>
        <w:t>考生</w:t>
      </w:r>
      <w:r>
        <w:rPr>
          <w:rFonts w:ascii="仿宋" w:eastAsia="仿宋" w:hAnsi="仿宋" w:cs="仿宋" w:hint="eastAsia"/>
          <w:sz w:val="28"/>
          <w:szCs w:val="28"/>
        </w:rPr>
        <w:t>姓名可查看该生的</w:t>
      </w:r>
      <w:r>
        <w:rPr>
          <w:rFonts w:ascii="仿宋" w:eastAsia="仿宋" w:hAnsi="仿宋" w:cs="仿宋" w:hint="eastAsia"/>
          <w:sz w:val="28"/>
          <w:szCs w:val="28"/>
        </w:rPr>
        <w:t>监考详情</w:t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考生详情页界面</w:t>
      </w:r>
      <w:r>
        <w:rPr>
          <w:rFonts w:ascii="仿宋" w:eastAsia="仿宋" w:hAnsi="仿宋" w:cs="仿宋" w:hint="eastAsia"/>
          <w:sz w:val="28"/>
          <w:szCs w:val="28"/>
        </w:rPr>
        <w:t>可看到考生信息、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实时监考画面</w:t>
      </w:r>
      <w:r>
        <w:rPr>
          <w:rFonts w:ascii="仿宋" w:eastAsia="仿宋" w:hAnsi="仿宋" w:cs="仿宋" w:hint="eastAsia"/>
          <w:sz w:val="28"/>
          <w:szCs w:val="28"/>
        </w:rPr>
        <w:t>、人脸识别情况、考中人像抓拍照片、作答抓拍图像、切屏抓拍图像、登录日志和监考记录。可与该考生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单独通话</w:t>
      </w:r>
      <w:r>
        <w:rPr>
          <w:rFonts w:ascii="仿宋" w:eastAsia="仿宋" w:hAnsi="仿宋" w:cs="仿宋" w:hint="eastAsia"/>
          <w:sz w:val="28"/>
          <w:szCs w:val="28"/>
        </w:rPr>
        <w:t>，将其标记异常和忽略异常、设为</w:t>
      </w:r>
      <w:r>
        <w:rPr>
          <w:rFonts w:ascii="仿宋" w:eastAsia="仿宋" w:hAnsi="仿宋" w:cs="仿宋" w:hint="eastAsia"/>
          <w:sz w:val="28"/>
          <w:szCs w:val="28"/>
        </w:rPr>
        <w:t>作弊和取消作弊、禁止考试和解禁考试、设置延时、恢复考试。</w:t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2379345" cy="2105025"/>
            <wp:effectExtent l="0" t="0" r="13335" b="1333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6638290" cy="3285490"/>
            <wp:effectExtent l="0" t="0" r="6350" b="6350"/>
            <wp:docPr id="5" name="图片 5" descr="16622157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62215752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09" w:rsidRDefault="006E0FC1">
      <w:pPr>
        <w:numPr>
          <w:ilvl w:val="0"/>
          <w:numId w:val="5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注意事项</w:t>
      </w:r>
    </w:p>
    <w:p w:rsidR="005C5C09" w:rsidRDefault="006E0FC1">
      <w:pPr>
        <w:numPr>
          <w:ilvl w:val="0"/>
          <w:numId w:val="6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请各位监考教师提前进入监考系统，在</w:t>
      </w:r>
      <w:r>
        <w:rPr>
          <w:rFonts w:ascii="仿宋" w:eastAsia="仿宋" w:hAnsi="仿宋" w:cs="仿宋" w:hint="eastAsia"/>
          <w:sz w:val="28"/>
          <w:szCs w:val="28"/>
          <w:highlight w:val="cyan"/>
        </w:rPr>
        <w:t>考前30</w:t>
      </w:r>
      <w:r>
        <w:rPr>
          <w:rFonts w:ascii="仿宋" w:eastAsia="仿宋" w:hAnsi="仿宋" w:cs="仿宋" w:hint="eastAsia"/>
          <w:sz w:val="28"/>
          <w:szCs w:val="28"/>
          <w:highlight w:val="cyan"/>
        </w:rPr>
        <w:t>分钟</w:t>
      </w:r>
      <w:r>
        <w:rPr>
          <w:rFonts w:ascii="仿宋" w:eastAsia="仿宋" w:hAnsi="仿宋" w:cs="仿宋" w:hint="eastAsia"/>
          <w:sz w:val="28"/>
          <w:szCs w:val="28"/>
        </w:rPr>
        <w:t>内通过“全体广播（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监考首页</w:t>
      </w:r>
      <w:r>
        <w:rPr>
          <w:rFonts w:ascii="仿宋" w:eastAsia="仿宋" w:hAnsi="仿宋" w:cs="仿宋" w:hint="eastAsia"/>
          <w:sz w:val="28"/>
          <w:szCs w:val="28"/>
        </w:rPr>
        <w:t>）”或“单独通话（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考生详情页</w:t>
      </w:r>
      <w:r>
        <w:rPr>
          <w:rFonts w:ascii="仿宋" w:eastAsia="仿宋" w:hAnsi="仿宋" w:cs="仿宋" w:hint="eastAsia"/>
          <w:sz w:val="28"/>
          <w:szCs w:val="28"/>
        </w:rPr>
        <w:t>）”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或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手机号电联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提醒考生进入监考系统打开监考画面</w:t>
      </w:r>
      <w:r>
        <w:rPr>
          <w:rFonts w:ascii="仿宋" w:eastAsia="仿宋" w:hAnsi="仿宋" w:cs="仿宋" w:hint="eastAsia"/>
          <w:sz w:val="28"/>
          <w:szCs w:val="28"/>
        </w:rPr>
        <w:t>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纠正不合格监考画面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C5C09" w:rsidRDefault="006E0FC1" w:rsidP="006E0FC1">
      <w:pPr>
        <w:pStyle w:val="a3"/>
        <w:widowControl/>
        <w:ind w:firstLine="560"/>
        <w:jc w:val="left"/>
        <w:textAlignment w:val="center"/>
        <w:rPr>
          <w:rFonts w:ascii="仿宋" w:eastAsia="仿宋" w:hAnsi="仿宋" w:cs="仿宋"/>
          <w:color w:val="000000"/>
          <w:spacing w:val="7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</w:rPr>
        <w:t>*</w:t>
      </w:r>
      <w:r>
        <w:rPr>
          <w:rFonts w:ascii="仿宋" w:eastAsia="仿宋" w:hAnsi="仿宋" w:cs="仿宋" w:hint="eastAsia"/>
          <w:sz w:val="28"/>
          <w:szCs w:val="28"/>
        </w:rPr>
        <w:t>合格监考画面：监考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手机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  <w:lang w:bidi="ar"/>
        </w:rPr>
        <w:t>横放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，确保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考生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人像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居中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  <w:bookmarkStart w:id="1" w:name="_Hlk66018103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监考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手机一般摆放在考生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侧后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方，距离考生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米左右，与考生后背成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45</w:t>
      </w:r>
      <w:r>
        <w:rPr>
          <w:rFonts w:ascii="仿宋" w:eastAsia="仿宋" w:hAnsi="仿宋" w:cs="仿宋" w:hint="eastAsia"/>
          <w:bCs/>
          <w:color w:val="000000"/>
          <w:spacing w:val="7"/>
          <w:sz w:val="28"/>
          <w:szCs w:val="28"/>
          <w:shd w:val="clear" w:color="auto" w:fill="FFFFFF"/>
        </w:rPr>
        <w:t>度角，能拍摄到考生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整体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包括考生双手、头部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及电脑屏幕。</w:t>
      </w:r>
      <w:bookmarkEnd w:id="1"/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（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参考下图</w:t>
      </w:r>
      <w:r>
        <w:rPr>
          <w:rFonts w:ascii="仿宋" w:eastAsia="仿宋" w:hAnsi="仿宋" w:cs="仿宋" w:hint="eastAsia"/>
          <w:color w:val="000000"/>
          <w:spacing w:val="7"/>
          <w:sz w:val="28"/>
          <w:szCs w:val="28"/>
          <w:shd w:val="clear" w:color="auto" w:fill="FFFFFF"/>
        </w:rPr>
        <w:t>）</w:t>
      </w:r>
    </w:p>
    <w:p w:rsidR="005C5C09" w:rsidRDefault="006E0FC1" w:rsidP="006E0FC1">
      <w:pPr>
        <w:pStyle w:val="a3"/>
        <w:widowControl/>
        <w:ind w:firstLine="560"/>
        <w:jc w:val="left"/>
        <w:textAlignment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4529455" cy="2241550"/>
            <wp:effectExtent l="0" t="0" r="12065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pStyle w:val="a3"/>
        <w:widowControl/>
        <w:numPr>
          <w:ilvl w:val="0"/>
          <w:numId w:val="6"/>
        </w:numPr>
        <w:ind w:firstLineChars="0" w:firstLine="0"/>
        <w:jc w:val="left"/>
        <w:textAlignment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考试开始后，请各位监考教师注意“未开始”考生，提醒其及时进入考试。</w:t>
      </w:r>
    </w:p>
    <w:p w:rsidR="005C5C09" w:rsidRDefault="006E0FC1">
      <w:pPr>
        <w:pStyle w:val="a3"/>
        <w:widowControl/>
        <w:ind w:firstLineChars="0" w:firstLine="0"/>
        <w:jc w:val="left"/>
        <w:textAlignment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6637655" cy="3507105"/>
            <wp:effectExtent l="0" t="0" r="6985" b="133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09" w:rsidRDefault="006E0FC1">
      <w:pPr>
        <w:pStyle w:val="a3"/>
        <w:widowControl/>
        <w:numPr>
          <w:ilvl w:val="0"/>
          <w:numId w:val="6"/>
        </w:numPr>
        <w:ind w:firstLineChars="0" w:firstLine="0"/>
        <w:jc w:val="left"/>
        <w:textAlignment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请各位监考老师注意考生异常情况，及时处理并记录。</w:t>
      </w:r>
    </w:p>
    <w:p w:rsidR="005C5C09" w:rsidRDefault="006E0FC1">
      <w:pPr>
        <w:numPr>
          <w:ilvl w:val="0"/>
          <w:numId w:val="5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技术人员联系方式</w:t>
      </w:r>
    </w:p>
    <w:p w:rsidR="005C5C09" w:rsidRDefault="006E0FC1">
      <w:pPr>
        <w:pStyle w:val="a3"/>
        <w:widowControl/>
        <w:tabs>
          <w:tab w:val="left" w:pos="312"/>
        </w:tabs>
        <w:ind w:firstLineChars="0" w:firstLine="0"/>
        <w:jc w:val="left"/>
        <w:textAlignment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遇系统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操作、安装、登录等问题，请联系技术人员。</w:t>
      </w:r>
    </w:p>
    <w:p w:rsidR="005C5C09" w:rsidRDefault="006E0FC1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沈俊楠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13115029128</w:t>
      </w:r>
    </w:p>
    <w:p w:rsidR="005C5C09" w:rsidRDefault="006E0FC1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赖冬林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18787112393</w:t>
      </w:r>
    </w:p>
    <w:p w:rsidR="005C5C09" w:rsidRDefault="005C5C09">
      <w:pPr>
        <w:pStyle w:val="a3"/>
        <w:widowControl/>
        <w:tabs>
          <w:tab w:val="left" w:pos="312"/>
        </w:tabs>
        <w:ind w:firstLineChars="0" w:firstLine="0"/>
        <w:jc w:val="left"/>
        <w:textAlignment w:val="center"/>
        <w:rPr>
          <w:rFonts w:ascii="仿宋" w:eastAsia="仿宋" w:hAnsi="仿宋" w:cs="仿宋"/>
          <w:sz w:val="28"/>
          <w:szCs w:val="28"/>
        </w:rPr>
      </w:pPr>
    </w:p>
    <w:sectPr w:rsidR="005C5C0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E16913"/>
    <w:multiLevelType w:val="singleLevel"/>
    <w:tmpl w:val="88E1691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89379E74"/>
    <w:multiLevelType w:val="singleLevel"/>
    <w:tmpl w:val="89379E7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8973F672"/>
    <w:multiLevelType w:val="singleLevel"/>
    <w:tmpl w:val="8973F6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E24FFC47"/>
    <w:multiLevelType w:val="singleLevel"/>
    <w:tmpl w:val="E24FFC4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2C31760"/>
    <w:multiLevelType w:val="singleLevel"/>
    <w:tmpl w:val="52C3176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2A95FFE"/>
    <w:multiLevelType w:val="singleLevel"/>
    <w:tmpl w:val="72A95FF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OGExMzNkZmZiMmQ1OTE1NmY3ZDlkMzhlZjc2OWIifQ=="/>
  </w:docVars>
  <w:rsids>
    <w:rsidRoot w:val="258B4B50"/>
    <w:rsid w:val="005C5C09"/>
    <w:rsid w:val="006E0FC1"/>
    <w:rsid w:val="1CC67380"/>
    <w:rsid w:val="1FC6759D"/>
    <w:rsid w:val="258B4B50"/>
    <w:rsid w:val="7597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rsid w:val="006E0FC1"/>
    <w:rPr>
      <w:sz w:val="18"/>
      <w:szCs w:val="18"/>
    </w:rPr>
  </w:style>
  <w:style w:type="character" w:customStyle="1" w:styleId="Char">
    <w:name w:val="批注框文本 Char"/>
    <w:basedOn w:val="a0"/>
    <w:link w:val="a4"/>
    <w:rsid w:val="006E0FC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rsid w:val="006E0FC1"/>
    <w:rPr>
      <w:sz w:val="18"/>
      <w:szCs w:val="18"/>
    </w:rPr>
  </w:style>
  <w:style w:type="character" w:customStyle="1" w:styleId="Char">
    <w:name w:val="批注框文本 Char"/>
    <w:basedOn w:val="a0"/>
    <w:link w:val="a4"/>
    <w:rsid w:val="006E0F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有福之人</dc:creator>
  <cp:lastModifiedBy>header</cp:lastModifiedBy>
  <cp:revision>2</cp:revision>
  <dcterms:created xsi:type="dcterms:W3CDTF">2022-03-31T09:38:00Z</dcterms:created>
  <dcterms:modified xsi:type="dcterms:W3CDTF">2022-09-04T02:37:00Z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70C5B7DC0AE647D2BCA5A2FD7BBADA05</vt:lpwstr>
  </property>
</Properties>
</file>