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ascii="黑体" w:hAnsi="黑体" w:eastAsia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kern w:val="0"/>
          <w:sz w:val="32"/>
          <w:szCs w:val="32"/>
        </w:rPr>
        <w:t>附件2</w:t>
      </w:r>
    </w:p>
    <w:p>
      <w:pPr>
        <w:spacing w:line="380" w:lineRule="exact"/>
        <w:jc w:val="center"/>
        <w:rPr>
          <w:rFonts w:ascii="方正小标宋简体" w:hAnsi="华文中宋" w:eastAsia="方正小标宋简体"/>
          <w:b/>
          <w:bCs/>
          <w:color w:val="000000"/>
          <w:kern w:val="0"/>
          <w:sz w:val="36"/>
          <w:szCs w:val="36"/>
        </w:rPr>
      </w:pPr>
    </w:p>
    <w:p>
      <w:pPr>
        <w:spacing w:after="159" w:afterLines="50"/>
        <w:jc w:val="center"/>
        <w:outlineLvl w:val="0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ascii="方正小标宋简体" w:hAnsi="宋体" w:eastAsia="方正小标宋简体"/>
          <w:sz w:val="44"/>
          <w:szCs w:val="44"/>
        </w:rPr>
        <w:t>南京中医药大学本科</w:t>
      </w:r>
      <w:r>
        <w:rPr>
          <w:rFonts w:hint="eastAsia" w:ascii="方正小标宋简体" w:hAnsi="宋体" w:eastAsia="方正小标宋简体"/>
          <w:sz w:val="44"/>
          <w:szCs w:val="44"/>
        </w:rPr>
        <w:t>课程思政精品课程申报汇总表</w:t>
      </w:r>
      <w:bookmarkEnd w:id="0"/>
    </w:p>
    <w:p>
      <w:pPr>
        <w:spacing w:line="380" w:lineRule="exact"/>
        <w:jc w:val="center"/>
        <w:rPr>
          <w:rFonts w:ascii="方正小标宋简体" w:hAnsi="华文中宋" w:eastAsia="方正小标宋简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方正仿宋_GB2312" w:hAnsi="黑体" w:eastAsia="方正仿宋_GB2312"/>
          <w:sz w:val="32"/>
          <w:szCs w:val="28"/>
        </w:rPr>
      </w:pPr>
      <w:r>
        <w:rPr>
          <w:rFonts w:hint="eastAsia" w:ascii="方正仿宋_GB2312" w:hAnsi="黑体" w:eastAsia="方正仿宋_GB2312"/>
          <w:sz w:val="32"/>
          <w:szCs w:val="28"/>
        </w:rPr>
        <w:t>推荐单位名称（公章）：</w:t>
      </w: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185"/>
        <w:gridCol w:w="2506"/>
        <w:gridCol w:w="2127"/>
        <w:gridCol w:w="3685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序号</w:t>
            </w:r>
          </w:p>
        </w:tc>
        <w:tc>
          <w:tcPr>
            <w:tcW w:w="218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申报单位</w:t>
            </w:r>
          </w:p>
        </w:tc>
        <w:tc>
          <w:tcPr>
            <w:tcW w:w="250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课程名称</w:t>
            </w:r>
          </w:p>
        </w:tc>
        <w:tc>
          <w:tcPr>
            <w:tcW w:w="2127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课程负责人</w:t>
            </w:r>
          </w:p>
        </w:tc>
        <w:tc>
          <w:tcPr>
            <w:tcW w:w="368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学科门类/专业大类代码</w:t>
            </w:r>
          </w:p>
        </w:tc>
        <w:tc>
          <w:tcPr>
            <w:tcW w:w="3402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一级学科/专业类代码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3685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sz w:val="28"/>
                <w:szCs w:val="28"/>
              </w:rPr>
              <w:t>2</w:t>
            </w:r>
          </w:p>
        </w:tc>
        <w:tc>
          <w:tcPr>
            <w:tcW w:w="2185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3685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sz w:val="28"/>
                <w:szCs w:val="28"/>
              </w:rPr>
              <w:t>3</w:t>
            </w:r>
          </w:p>
        </w:tc>
        <w:tc>
          <w:tcPr>
            <w:tcW w:w="2185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3685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</w:rPr>
              <w:t>……</w:t>
            </w:r>
          </w:p>
        </w:tc>
        <w:tc>
          <w:tcPr>
            <w:tcW w:w="2185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2506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3685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spacing w:line="380" w:lineRule="exact"/>
              <w:rPr>
                <w:rFonts w:ascii="方正仿宋_GB2312" w:eastAsia="方正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240" w:firstLineChars="100"/>
        <w:rPr>
          <w:rFonts w:ascii="方正仿宋_GB2312" w:eastAsia="方正仿宋_GB2312"/>
          <w:sz w:val="24"/>
        </w:rPr>
      </w:pPr>
      <w:r>
        <w:rPr>
          <w:rFonts w:hint="eastAsia" w:ascii="方正仿宋_GB2312" w:eastAsia="方正仿宋_GB2312"/>
          <w:sz w:val="24"/>
        </w:rPr>
        <w:t>说明：1.申报</w:t>
      </w:r>
      <w:r>
        <w:rPr>
          <w:rFonts w:ascii="方正仿宋_GB2312" w:eastAsia="方正仿宋_GB2312"/>
          <w:sz w:val="24"/>
        </w:rPr>
        <w:t>课程由</w:t>
      </w:r>
      <w:r>
        <w:rPr>
          <w:rFonts w:hint="eastAsia" w:ascii="方正仿宋_GB2312" w:eastAsia="方正仿宋_GB2312"/>
          <w:sz w:val="24"/>
        </w:rPr>
        <w:t>推荐</w:t>
      </w:r>
      <w:r>
        <w:rPr>
          <w:rFonts w:ascii="方正仿宋_GB2312" w:eastAsia="方正仿宋_GB2312"/>
          <w:sz w:val="24"/>
        </w:rPr>
        <w:t>单位</w:t>
      </w:r>
      <w:r>
        <w:rPr>
          <w:rFonts w:hint="eastAsia" w:ascii="方正仿宋_GB2312" w:eastAsia="方正仿宋_GB2312"/>
          <w:sz w:val="24"/>
        </w:rPr>
        <w:t>进行</w:t>
      </w:r>
      <w:r>
        <w:rPr>
          <w:rFonts w:ascii="方正仿宋_GB2312" w:eastAsia="方正仿宋_GB2312"/>
          <w:sz w:val="24"/>
        </w:rPr>
        <w:t>初步遴选</w:t>
      </w:r>
      <w:r>
        <w:rPr>
          <w:rFonts w:hint="eastAsia" w:ascii="方正仿宋_GB2312" w:eastAsia="方正仿宋_GB2312"/>
          <w:sz w:val="24"/>
        </w:rPr>
        <w:t>，</w:t>
      </w:r>
      <w:r>
        <w:rPr>
          <w:rFonts w:hint="eastAsia" w:ascii="方正仿宋_GB2312" w:eastAsia="方正仿宋_GB2312"/>
          <w:b/>
          <w:sz w:val="24"/>
        </w:rPr>
        <w:t>排序</w:t>
      </w:r>
      <w:r>
        <w:rPr>
          <w:rFonts w:ascii="方正仿宋_GB2312" w:eastAsia="方正仿宋_GB2312"/>
          <w:b/>
          <w:sz w:val="24"/>
        </w:rPr>
        <w:t>汇总</w:t>
      </w:r>
      <w:r>
        <w:rPr>
          <w:rFonts w:hint="eastAsia" w:ascii="方正仿宋_GB2312" w:eastAsia="方正仿宋_GB2312"/>
          <w:sz w:val="24"/>
        </w:rPr>
        <w:t>后</w:t>
      </w:r>
      <w:r>
        <w:rPr>
          <w:rFonts w:ascii="方正仿宋_GB2312" w:eastAsia="方正仿宋_GB2312"/>
          <w:sz w:val="24"/>
        </w:rPr>
        <w:t>上报；</w:t>
      </w:r>
    </w:p>
    <w:p>
      <w:pPr>
        <w:spacing w:line="380" w:lineRule="exact"/>
        <w:ind w:firstLine="960" w:firstLineChars="400"/>
        <w:rPr>
          <w:rFonts w:ascii="方正仿宋_GB2312" w:eastAsia="方正仿宋_GB2312"/>
          <w:sz w:val="24"/>
        </w:rPr>
      </w:pPr>
      <w:r>
        <w:rPr>
          <w:rFonts w:hint="eastAsia" w:ascii="Times New Roman" w:hAnsi="Times New Roman" w:eastAsia="方正仿宋_GB2312" w:cs="Times New Roman"/>
          <w:sz w:val="24"/>
        </w:rPr>
        <w:t>2.“学科门类/专业大类代码”和“一级学科/</w:t>
      </w:r>
      <w:r>
        <w:rPr>
          <w:rFonts w:ascii="Times New Roman" w:hAnsi="Times New Roman" w:eastAsia="方正仿宋_GB2312" w:cs="Times New Roman"/>
          <w:sz w:val="24"/>
        </w:rPr>
        <w:t>专业类代码”</w:t>
      </w:r>
      <w:r>
        <w:rPr>
          <w:rFonts w:hint="eastAsia" w:ascii="Times New Roman" w:hAnsi="Times New Roman" w:eastAsia="方正仿宋_GB2312" w:cs="Times New Roman"/>
          <w:sz w:val="24"/>
        </w:rPr>
        <w:t>请规范填写。</w:t>
      </w:r>
      <w:r>
        <w:rPr>
          <w:rFonts w:ascii="Times New Roman" w:hAnsi="Times New Roman" w:eastAsia="方正仿宋_GB2312" w:cs="Times New Roman"/>
          <w:sz w:val="24"/>
        </w:rPr>
        <w:t>没有对应</w:t>
      </w:r>
      <w:r>
        <w:rPr>
          <w:rFonts w:hint="eastAsia" w:ascii="Times New Roman" w:hAnsi="Times New Roman" w:eastAsia="方正仿宋_GB2312" w:cs="Times New Roman"/>
          <w:sz w:val="24"/>
        </w:rPr>
        <w:t>具体</w:t>
      </w:r>
      <w:r>
        <w:rPr>
          <w:rFonts w:ascii="Times New Roman" w:hAnsi="Times New Roman" w:eastAsia="方正仿宋_GB2312" w:cs="Times New Roman"/>
          <w:sz w:val="24"/>
        </w:rPr>
        <w:t>学科专业的课程，</w:t>
      </w:r>
      <w:r>
        <w:rPr>
          <w:rFonts w:hint="eastAsia" w:ascii="Times New Roman" w:hAnsi="Times New Roman" w:eastAsia="方正仿宋_GB2312" w:cs="Times New Roman"/>
          <w:sz w:val="24"/>
        </w:rPr>
        <w:t>请分别填写“00”和“</w:t>
      </w:r>
      <w:r>
        <w:rPr>
          <w:rFonts w:ascii="Times New Roman" w:hAnsi="Times New Roman" w:eastAsia="方正仿宋_GB2312" w:cs="Times New Roman"/>
          <w:sz w:val="24"/>
        </w:rPr>
        <w:t>0000</w:t>
      </w:r>
      <w:r>
        <w:rPr>
          <w:rFonts w:hint="eastAsia" w:ascii="Times New Roman" w:hAnsi="Times New Roman" w:eastAsia="方正仿宋_GB2312" w:cs="Times New Roman"/>
          <w:sz w:val="24"/>
        </w:rPr>
        <w:t>”</w:t>
      </w:r>
      <w:r>
        <w:rPr>
          <w:rFonts w:ascii="Times New Roman" w:hAnsi="Times New Roman" w:eastAsia="方正仿宋_GB2312" w:cs="Times New Roman"/>
          <w:sz w:val="24"/>
        </w:rPr>
        <w:t>。</w:t>
      </w:r>
    </w:p>
    <w:p/>
    <w:sectPr>
      <w:pgSz w:w="16838" w:h="11906" w:orient="landscape"/>
      <w:pgMar w:top="1349" w:right="907" w:bottom="1349" w:left="907" w:header="851" w:footer="992" w:gutter="0"/>
      <w:cols w:space="0" w:num="1"/>
      <w:rtlGutter w:val="0"/>
      <w:docGrid w:type="line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3F4E84-C302-43B0-8F6A-AABF811CD5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9CEEB19-289B-458F-80E2-7AB00638DBF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B0FF285-A9FB-4D8D-8877-F891A27B5E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617BE"/>
    <w:rsid w:val="09E6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2022-04-09T02:39:00Z</dcterms:created>
  <dc:creator>niuhao81@163.com</dc:creator>
  <cp:lastModifiedBy>niuhao81@163.com</cp:lastModifiedBy>
  <dcterms:modified xsi:type="dcterms:W3CDTF">2022-04-09T02:39:59Z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7239EACB45DC4F46AEC0BA00B427CA32</vt:lpwstr>
  </property>
</Properties>
</file>