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EDA8" w14:textId="77777777" w:rsidR="00B90BD6" w:rsidRDefault="00B90BD6" w:rsidP="005A3B52">
      <w:pPr>
        <w:jc w:val="left"/>
        <w:rPr>
          <w:rFonts w:ascii="仿宋" w:eastAsia="仿宋" w:hAnsi="仿宋" w:hint="eastAsia"/>
          <w:sz w:val="24"/>
          <w:szCs w:val="24"/>
          <w:shd w:val="clear" w:color="auto" w:fill="FFFFFF"/>
        </w:rPr>
      </w:pPr>
    </w:p>
    <w:p w14:paraId="385E1F66" w14:textId="0C2AC914" w:rsidR="002A1C6C" w:rsidRPr="00FB6EBD" w:rsidRDefault="00720A05" w:rsidP="005A3B52">
      <w:pPr>
        <w:jc w:val="left"/>
        <w:rPr>
          <w:rFonts w:ascii="仿宋" w:eastAsia="仿宋" w:hAnsi="仿宋"/>
          <w:b/>
          <w:bCs/>
          <w:sz w:val="24"/>
          <w:szCs w:val="24"/>
        </w:rPr>
      </w:pPr>
      <w:r w:rsidRPr="00FB6EBD">
        <w:rPr>
          <w:rFonts w:ascii="仿宋" w:eastAsia="仿宋" w:hAnsi="仿宋" w:hint="eastAsia"/>
          <w:b/>
          <w:bCs/>
          <w:sz w:val="24"/>
          <w:szCs w:val="24"/>
          <w:shd w:val="clear" w:color="auto" w:fill="FFFFFF"/>
        </w:rPr>
        <w:t>附件：</w:t>
      </w:r>
      <w:r w:rsidR="002A1C6C" w:rsidRPr="00FB6EBD">
        <w:rPr>
          <w:rFonts w:ascii="仿宋" w:eastAsia="仿宋" w:hAnsi="仿宋" w:hint="eastAsia"/>
          <w:b/>
          <w:bCs/>
          <w:sz w:val="24"/>
          <w:szCs w:val="24"/>
          <w:shd w:val="clear" w:color="auto" w:fill="FFFFFF"/>
        </w:rPr>
        <w:t xml:space="preserve"> </w:t>
      </w:r>
      <w:r w:rsidR="002A1C6C" w:rsidRPr="00FB6EBD">
        <w:rPr>
          <w:rFonts w:ascii="仿宋" w:eastAsia="仿宋" w:hAnsi="仿宋"/>
          <w:b/>
          <w:bCs/>
          <w:sz w:val="24"/>
          <w:szCs w:val="24"/>
          <w:shd w:val="clear" w:color="auto" w:fill="FFFFFF"/>
        </w:rPr>
        <w:t xml:space="preserve">        </w:t>
      </w:r>
      <w:r w:rsidRPr="00FB6EBD">
        <w:rPr>
          <w:rFonts w:ascii="仿宋" w:eastAsia="仿宋" w:hAnsi="仿宋" w:hint="eastAsia"/>
          <w:b/>
          <w:bCs/>
          <w:sz w:val="24"/>
          <w:szCs w:val="24"/>
        </w:rPr>
        <w:t>2</w:t>
      </w:r>
      <w:r w:rsidRPr="00FB6EBD">
        <w:rPr>
          <w:rFonts w:ascii="仿宋" w:eastAsia="仿宋" w:hAnsi="仿宋"/>
          <w:b/>
          <w:bCs/>
          <w:sz w:val="24"/>
          <w:szCs w:val="24"/>
        </w:rPr>
        <w:t>025</w:t>
      </w:r>
      <w:r w:rsidRPr="00FB6EBD">
        <w:rPr>
          <w:rFonts w:ascii="仿宋" w:eastAsia="仿宋" w:hAnsi="仿宋" w:hint="eastAsia"/>
          <w:b/>
          <w:bCs/>
          <w:sz w:val="24"/>
          <w:szCs w:val="24"/>
        </w:rPr>
        <w:t>年中国国际大学生创新大赛重点项目</w:t>
      </w:r>
      <w:r w:rsidR="00FB6EBD">
        <w:rPr>
          <w:rFonts w:ascii="仿宋" w:eastAsia="仿宋" w:hAnsi="仿宋" w:hint="eastAsia"/>
          <w:b/>
          <w:bCs/>
          <w:sz w:val="24"/>
          <w:szCs w:val="24"/>
        </w:rPr>
        <w:t>拟</w:t>
      </w:r>
      <w:r w:rsidR="00F262A5" w:rsidRPr="00FB6EBD">
        <w:rPr>
          <w:rFonts w:ascii="仿宋" w:eastAsia="仿宋" w:hAnsi="仿宋" w:hint="eastAsia"/>
          <w:b/>
          <w:bCs/>
          <w:sz w:val="24"/>
          <w:szCs w:val="24"/>
        </w:rPr>
        <w:t>立项</w:t>
      </w:r>
      <w:r w:rsidRPr="00FB6EBD">
        <w:rPr>
          <w:rFonts w:ascii="仿宋" w:eastAsia="仿宋" w:hAnsi="仿宋" w:hint="eastAsia"/>
          <w:b/>
          <w:bCs/>
          <w:sz w:val="24"/>
          <w:szCs w:val="24"/>
        </w:rPr>
        <w:t>名单</w:t>
      </w:r>
    </w:p>
    <w:p w14:paraId="5DA7DF34" w14:textId="77777777" w:rsidR="00FB6EBD" w:rsidRPr="00FB6EBD" w:rsidRDefault="00FB6EBD" w:rsidP="005A3B52">
      <w:pPr>
        <w:jc w:val="left"/>
        <w:rPr>
          <w:rFonts w:ascii="仿宋" w:eastAsia="仿宋" w:hAnsi="仿宋" w:hint="eastAsia"/>
          <w:sz w:val="24"/>
          <w:szCs w:val="24"/>
        </w:r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920"/>
        <w:gridCol w:w="7540"/>
      </w:tblGrid>
      <w:tr w:rsidR="00720A05" w:rsidRPr="00720A05" w14:paraId="67165157" w14:textId="77777777" w:rsidTr="00720A05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BF5A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CA64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项目名称</w:t>
            </w:r>
          </w:p>
        </w:tc>
      </w:tr>
      <w:tr w:rsidR="00720A05" w:rsidRPr="00720A05" w14:paraId="475E9A76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B6FEA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40C5" w14:textId="74C54CE9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血速凝——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止血的革新“粒”量</w:t>
            </w:r>
          </w:p>
        </w:tc>
      </w:tr>
      <w:tr w:rsidR="00720A05" w:rsidRPr="00720A05" w14:paraId="109AEB41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872FE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30BF" w14:textId="6855A3D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愈满人参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——首创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助力多维创面治疗</w:t>
            </w:r>
          </w:p>
        </w:tc>
      </w:tr>
      <w:tr w:rsidR="00720A05" w:rsidRPr="00720A05" w14:paraId="7B438F34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C441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A877" w14:textId="44701762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挟土暖癸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膏：“不死的癌症”——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治疗的中国方案</w:t>
            </w:r>
          </w:p>
        </w:tc>
      </w:tr>
      <w:tr w:rsidR="00720A05" w:rsidRPr="00720A05" w14:paraId="06CAF2D3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9C403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8652" w14:textId="1009675B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“苷”来科技——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低碳高效制备糖苷引领者</w:t>
            </w:r>
          </w:p>
        </w:tc>
      </w:tr>
      <w:tr w:rsidR="00720A05" w:rsidRPr="00720A05" w14:paraId="74AAE591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245DF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3ED9" w14:textId="3B42C34E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一片解千愁，护肝更无忧--药食同源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</w:p>
        </w:tc>
      </w:tr>
      <w:tr w:rsidR="00720A05" w:rsidRPr="00720A05" w14:paraId="51879522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5EA9A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0AC2" w14:textId="3E68C2AF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“血”以止净，</w:t>
            </w: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否极“妇”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泰——</w:t>
            </w: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国内首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款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止血愈合新敷料</w:t>
            </w:r>
          </w:p>
        </w:tc>
      </w:tr>
      <w:tr w:rsidR="00720A05" w:rsidRPr="00720A05" w14:paraId="19E5CDA3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11F54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BB85" w14:textId="6B593421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禾玞苗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——“妆食同源”理念的引领者</w:t>
            </w:r>
          </w:p>
        </w:tc>
      </w:tr>
      <w:tr w:rsidR="00720A05" w:rsidRPr="00720A05" w14:paraId="02270C37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EA468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FA7A" w14:textId="2878E951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海螵蛸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骨膜</w:t>
            </w:r>
          </w:p>
        </w:tc>
      </w:tr>
      <w:tr w:rsidR="00720A05" w:rsidRPr="00720A05" w14:paraId="1C2BB07F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510E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4CF9" w14:textId="31ED5415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酶膜质造：生物催化膜绿色高效转化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</w:p>
        </w:tc>
      </w:tr>
      <w:tr w:rsidR="00720A05" w:rsidRPr="00720A05" w14:paraId="56D85014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EA8EA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FC5D" w14:textId="6DE53D60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妇炎康宁 呵护宫颈——全新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蛋白敷料</w:t>
            </w:r>
          </w:p>
        </w:tc>
      </w:tr>
      <w:tr w:rsidR="00720A05" w:rsidRPr="00720A05" w14:paraId="2A1CB8B9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4F65E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4B97" w14:textId="4B9F5716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参炎平</w:t>
            </w:r>
            <w:proofErr w:type="gramEnd"/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—药渣高值化利用引领者</w:t>
            </w:r>
          </w:p>
        </w:tc>
      </w:tr>
      <w:tr w:rsidR="00720A05" w:rsidRPr="00720A05" w14:paraId="54A5D971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75505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630F" w14:textId="433B15DC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灵枢智疗-中医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机器人</w:t>
            </w:r>
          </w:p>
        </w:tc>
      </w:tr>
      <w:tr w:rsidR="00720A05" w:rsidRPr="00720A05" w14:paraId="30EE08B2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39738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3103" w14:textId="487743CB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智悦家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——智能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疗愈管家</w:t>
            </w:r>
          </w:p>
        </w:tc>
      </w:tr>
      <w:tr w:rsidR="00720A05" w:rsidRPr="00720A05" w14:paraId="5FAF9E9C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06EE1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7BE3" w14:textId="5922A88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智汇岐黄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—基于多模态信息融合的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诊疗系统</w:t>
            </w:r>
          </w:p>
        </w:tc>
      </w:tr>
      <w:tr w:rsidR="00720A05" w:rsidRPr="00720A05" w14:paraId="50B320E5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4BD48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619B" w14:textId="3BAC2A3A" w:rsidR="00720A05" w:rsidRPr="00720A05" w:rsidRDefault="00370AB9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="00720A05"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产业振兴计划——科技</w:t>
            </w:r>
            <w:proofErr w:type="gramStart"/>
            <w:r w:rsidR="00720A05"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赋能陇药高质量</w:t>
            </w:r>
            <w:proofErr w:type="gramEnd"/>
            <w:r w:rsidR="00720A05"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发展</w:t>
            </w:r>
          </w:p>
        </w:tc>
      </w:tr>
      <w:tr w:rsidR="00720A05" w:rsidRPr="00720A05" w14:paraId="5F6BBEC3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C3C4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F01F" w14:textId="694F9D3E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见</w:t>
            </w: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鸡行饲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——新型</w:t>
            </w:r>
            <w:r w:rsidR="00370AB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370AB9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饲料助力乡村振兴</w:t>
            </w:r>
          </w:p>
        </w:tc>
      </w:tr>
      <w:tr w:rsidR="00720A05" w:rsidRPr="00720A05" w14:paraId="3C86D7D0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2262B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059A" w14:textId="3F1D0DE1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种</w:t>
            </w: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芡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生金-开拓水中“金豆子”</w:t>
            </w:r>
            <w:r w:rsidR="00535BD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535BDC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全产业链致富路</w:t>
            </w:r>
          </w:p>
        </w:tc>
      </w:tr>
      <w:tr w:rsidR="00720A05" w:rsidRPr="00535BDC" w14:paraId="315E0B24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20B93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2C50A" w14:textId="4D26696A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“橙”意助老—— </w:t>
            </w:r>
            <w:r w:rsidR="00535BD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535BDC">
              <w:rPr>
                <w:rFonts w:ascii="仿宋" w:eastAsia="仿宋" w:hAnsi="仿宋" w:cs="宋体"/>
                <w:kern w:val="0"/>
                <w:sz w:val="24"/>
                <w:szCs w:val="24"/>
              </w:rPr>
              <w:t>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老人中医药“三圈照护”领跑者</w:t>
            </w:r>
          </w:p>
        </w:tc>
      </w:tr>
      <w:tr w:rsidR="00720A05" w:rsidRPr="00720A05" w14:paraId="262B5A69" w14:textId="77777777" w:rsidTr="00720A05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E3D50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3315" w14:textId="5786DDEF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红“芯”云助，健康“蜂”行——创新技术和标准体系结合的</w:t>
            </w:r>
            <w:r w:rsidR="00535BD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535BDC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溯源体系</w:t>
            </w:r>
          </w:p>
        </w:tc>
      </w:tr>
      <w:tr w:rsidR="00720A05" w:rsidRPr="00720A05" w14:paraId="77B464B7" w14:textId="77777777" w:rsidTr="00720A05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8474F" w14:textId="77777777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8162" w14:textId="3C26C4B6" w:rsidR="00720A05" w:rsidRPr="00720A05" w:rsidRDefault="00720A05" w:rsidP="00720A0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自免</w:t>
            </w:r>
            <w:proofErr w:type="gramEnd"/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病</w:t>
            </w:r>
            <w:r w:rsidR="00535BD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r w:rsidR="00535BDC">
              <w:rPr>
                <w:rFonts w:ascii="仿宋" w:eastAsia="仿宋" w:hAnsi="仿宋" w:cs="宋体"/>
                <w:kern w:val="0"/>
                <w:sz w:val="24"/>
                <w:szCs w:val="24"/>
              </w:rPr>
              <w:t>***</w:t>
            </w:r>
            <w:r w:rsidRPr="00720A0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技术开发与健康管理生态构建</w:t>
            </w:r>
          </w:p>
        </w:tc>
      </w:tr>
    </w:tbl>
    <w:p w14:paraId="4E92B7CF" w14:textId="77777777" w:rsidR="0069234F" w:rsidRPr="002A1C6C" w:rsidRDefault="0069234F" w:rsidP="006F1DF1">
      <w:pPr>
        <w:ind w:right="1120"/>
        <w:rPr>
          <w:rFonts w:ascii="仿宋" w:eastAsia="仿宋" w:hAnsi="仿宋" w:hint="eastAsia"/>
          <w:sz w:val="28"/>
          <w:szCs w:val="28"/>
          <w:shd w:val="clear" w:color="auto" w:fill="FFFFFF"/>
        </w:rPr>
      </w:pPr>
    </w:p>
    <w:sectPr w:rsidR="0069234F" w:rsidRPr="002A1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68B"/>
    <w:rsid w:val="00092C81"/>
    <w:rsid w:val="0010068B"/>
    <w:rsid w:val="002A1C6C"/>
    <w:rsid w:val="00370AB9"/>
    <w:rsid w:val="00535BDC"/>
    <w:rsid w:val="005A3B52"/>
    <w:rsid w:val="0069234F"/>
    <w:rsid w:val="006F1DF1"/>
    <w:rsid w:val="00720A05"/>
    <w:rsid w:val="00A65268"/>
    <w:rsid w:val="00A81B15"/>
    <w:rsid w:val="00B44641"/>
    <w:rsid w:val="00B90BD6"/>
    <w:rsid w:val="00BE486A"/>
    <w:rsid w:val="00BF2500"/>
    <w:rsid w:val="00C6489E"/>
    <w:rsid w:val="00CA4727"/>
    <w:rsid w:val="00CA72B8"/>
    <w:rsid w:val="00F262A5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D12D5"/>
  <w15:chartTrackingRefBased/>
  <w15:docId w15:val="{8239FA7A-A0E3-4354-9878-0FF5688D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A3B5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B5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Date"/>
    <w:basedOn w:val="a"/>
    <w:next w:val="a"/>
    <w:link w:val="a4"/>
    <w:uiPriority w:val="99"/>
    <w:semiHidden/>
    <w:unhideWhenUsed/>
    <w:rsid w:val="00092C81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092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空 天</cp:lastModifiedBy>
  <cp:revision>47</cp:revision>
  <dcterms:created xsi:type="dcterms:W3CDTF">2025-03-11T08:55:00Z</dcterms:created>
  <dcterms:modified xsi:type="dcterms:W3CDTF">2025-03-11T12:48:00Z</dcterms:modified>
</cp:coreProperties>
</file>