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(1学时)  泰州-实训楼-304  王身艳/王娟红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(1学时)  泰州-实训楼-304  王身艳/王娟红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周天琪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(2学时)  泰州-实训楼-304  王身艳/王娟红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(2学时)  泰州-J3-407  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(2学时)  泰州-实训楼-304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钟蕾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食品毒理过敏原与健康学（Food Toxicology，Allergens Health）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5~6,9~12周 (1学时)  泰州-J3-407  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食品工艺学（非热加工）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(2学时)  泰州-实训楼-304  王身艳/王娟红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食品卫生学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薛峰/李璇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6,9~12周 (1学时)  泰州-实训楼-304  王身艳/王娟红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俞云,刘学湘,钟蕾,于瑞莲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