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刘丽娜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拨开医疗纠纷之云雾：法律常识与案例精析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刘丽娜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刘丽娜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刘丽娜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刘丽娜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16周 (10:50-12:20)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刘丽娜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B11-101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