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2224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针灸推拿学院·养生康复学院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黄碧滢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1222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产后康复学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(050811—001)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运动解剖学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(059990—003)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康复（中德）211;康复（中德）212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产后康复学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(050811—001)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言语治疗学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(400196—001)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康复（中德）211;康复（中德）212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运动解剖学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(059990—003)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康复（中德）211;康复（中德）212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言语治疗学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(400196—001)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康复（中德）211;康复（中德）212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康复专业英语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(050586—001)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中医康复21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康复专业英语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(050586—002)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运动医务监督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(050658—001)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康复专业英语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(050586—001)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中医康复21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康复专业英语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(050586—002)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运动医务监督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(050658—001)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康复专业英语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(050586—003)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康复老年23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言语治疗学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(400196—001)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康复（中德）211;康复（中德）212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运动解剖学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(059990—003)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康复（中德）211;康复（中德）212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