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33855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i w:val="0"/>
          <w:iCs w:val="0"/>
          <w:caps w:val="0"/>
          <w:color w:val="0F1115"/>
          <w:spacing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i w:val="0"/>
          <w:iCs w:val="0"/>
          <w:caps w:val="0"/>
          <w:color w:val="0F1115"/>
          <w:spacing w:val="0"/>
          <w:sz w:val="44"/>
          <w:szCs w:val="44"/>
          <w:shd w:val="clear" w:fill="FFFFFF"/>
        </w:rPr>
        <w:t>关于撤销健康服务与管理专业的申请报告</w:t>
      </w:r>
    </w:p>
    <w:p w14:paraId="343F1E32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为进一步优化学校专业结构，提升人才培养质量与教育资源使用效率，更好地适应国家战略、区域经济社会发展及行业需求变化，经全面梳理健康服务与管理专业的建设现状与发展前景，结合学校规划、“双一流”学科建设要求及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相关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专业建设实际，现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就拟撤销该专业事宜申请如下：</w:t>
      </w:r>
    </w:p>
    <w:p w14:paraId="3390F7D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方正黑体_GBK" w:cs="Times New Roman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一、专业</w:t>
      </w:r>
      <w:r>
        <w:rPr>
          <w:rFonts w:hint="eastAsia" w:ascii="Times New Roman" w:hAnsi="Times New Roman" w:eastAsia="方正黑体_GBK" w:cs="Times New Roman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基本情况</w:t>
      </w:r>
    </w:p>
    <w:p w14:paraId="0FF8629F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健康服务与管理专业于2018年开始招生，旨在培养系统掌握健康服务与管理基础理论、应用技能及创新能力，能在医院体检中心、社区卫生服务中心、学校、健康管理咨询公司、健康服务机构、养老机构等医疗、健康、文教、企事业单位从事健康风险评估、健康管理、健康教育与健康促进、慢性病日常管理等工作的复合型人才。</w:t>
      </w:r>
    </w:p>
    <w:p w14:paraId="1399B6BD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学校于2020年新建养老服务与管理学院，2021年本专业增设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养老服务与管理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方向，并由该学院负责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建设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。2022年，养老服务管理专业正式获批并开始招生，健康服务与管理专业及其养老服务与管理方向同步停止招生。本专业最后一届学生已于2025年6月毕业。</w:t>
      </w:r>
    </w:p>
    <w:p w14:paraId="51CE25B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二、专业撤销的主要原因</w:t>
      </w:r>
    </w:p>
    <w:p w14:paraId="705769D2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jc w:val="both"/>
        <w:textAlignment w:val="auto"/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Style w:val="7"/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1. 行业需求与人才培育适配性下降</w:t>
      </w:r>
    </w:p>
    <w:p w14:paraId="3A63DAEC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近年来，健康服务与管理行业呈现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细分专业化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趋势，市场对人才的需求已从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通用型管理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转向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细分领域专精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（如老年健康照护、健康数据分析、社区健康干预等）。我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校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该专业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人才培养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以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宽口径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为主，课程涵盖健康管理学、营养学、心理学等多个领域，缺乏深度，毕业生在就业市场竞争力不足，超半数毕业生从事与专业关联度较低的行政、销售类工作。</w:t>
      </w:r>
    </w:p>
    <w:p w14:paraId="65B694C1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jc w:val="both"/>
        <w:textAlignment w:val="auto"/>
        <w:rPr>
          <w:rStyle w:val="7"/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Style w:val="7"/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专业结构优化调整</w:t>
      </w:r>
      <w:r>
        <w:rPr>
          <w:rStyle w:val="7"/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需要</w:t>
      </w:r>
    </w:p>
    <w:p w14:paraId="126F84A1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随着2022年养老服务管理专业正式招生，我校已形成以养老服务管理为核心的养老专业人才培养体系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经过几年的建设调整，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健康服务与管理专业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相关教学资源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已完全融入新专业，继续保留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本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专业将导致培养目标、核心课程与养老服务管理专业高度重叠，专业特色模糊，教学资源分散，不利于学生职业定位和特色优势的形成。因此，撤销健康服务与管理专业，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调整为养老服务管理专业，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是推进专业结构优化、聚焦养老服务管理专业特色的必要举措，有助于集中力量发展优势专业，增强学生的就业竞争力。</w:t>
      </w:r>
    </w:p>
    <w:p w14:paraId="27BEA7A7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综上，撤销健康服务与管理专业是优化学校专业结构、提高办学效益的必要举措，符合我校专业建设整体规划。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4DD742F8-095E-490E-BF95-B42AC7FA791B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9528D94C-8337-4359-B745-29CD47E30ACA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D18D0353-8A24-4793-9FB3-0E99904D966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6EEEB8"/>
    <w:multiLevelType w:val="singleLevel"/>
    <w:tmpl w:val="E56EEEB8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8D3428"/>
    <w:rsid w:val="2B037889"/>
    <w:rsid w:val="387166EF"/>
    <w:rsid w:val="3C045EF0"/>
    <w:rsid w:val="7DA2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89b060f3-0ca1-435d-8104-0ed2f12fcd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886</Words>
  <Characters>905</Characters>
  <Lines>0</Lines>
  <Paragraphs>0</Paragraphs>
  <TotalTime>11</TotalTime>
  <ScaleCrop>false</ScaleCrop>
  <LinksUpToDate>false</LinksUpToDate>
  <CharactersWithSpaces>906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2026-04-14T10:29:00Z</dcterms:created>
  <dc:creator>Administrator</dc:creator>
  <cp:lastModifiedBy>贾静</cp:lastModifiedBy>
  <dcterms:modified xsi:type="dcterms:W3CDTF">2026-04-15T16:39:41Z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eyJoZGlkIjoiZmNlN2RkNTgyMDNlYTM0MjQ1OGJkNDYxOWEzZDNjNDEiLCJ1c2VySWQiOiI1Mjg4MzYxNDcifQ==</vt:lpwstr>
  </property>
  <property fmtid="{D5CDD505-2E9C-101B-9397-08002B2CF9AE}" pid="4" name="ICV">
    <vt:lpwstr>C68D98DB49454340B4DF4EC81640E986_12</vt:lpwstr>
  </property>
</Properties>
</file>