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徐妍睫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三12排舞班：针推221;中医222;中制药22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四12太极拳2班：计算机类231;计算机类232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三45彩带龙班：中医八222;资源222;药管22;数管22;营养22;资源221;中药九22;信管22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四45太极拳2班：中药类231;中药类233;中西临231;中药类232;中西临233;数管23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四67艺术体操班：中医八221;护理222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(280125—070)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四89排舞2班：计算机类221;中医221;中医224;计算机类222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四1011太极拳1班：智能23;公管231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