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毛雪晨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三45太极拳5班：中药类235;中医八231;中医儿科23;护理235;中药类236;针推231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五45彩带龙班：中医九22;中西临221;中西临223;中药221;中药223;眼视光22;护理（老年）22;药学223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三67彩带龙班：针推222;护理223;中医养生22;护理221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(280123—074)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五67太极拳6班：康复23;康复合作办学231;中医九23;中医康复23;中医八233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三89太极拳4班：中医231;药学类231;中医234;中医233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