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党委组织部、党委统战部、党校、机关党工委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中医养生23;针推视障23;康复23;针推231;康复合作办学231;针推232;康复合作办学232;营养23;中医康复23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