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二12羽毛球班：中医225;中医八223;临床222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二45太极拳2班：药管23;中医八232;护理232;公管类23;营养23;公管232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四45太极剑班：公管221;中西临222;中医223;医信22;中医（妇产）22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