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二45太极拳5班：药管23;中医八232;护理232;公管类23;营养23;公管232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三45八段锦班：中医八222;资源222;药管22;数管22;营养22;资源221;中药九22;信管22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二67太极拳1班：临床232;康复合作办学232;临床233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三67太极拳2班：中药九23;护理231;护理234;护理233;中医养生23;护理老年23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四67太极扇班：中医八221;护理222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三89太极扇班：助产22;养老22;护理224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(280125—072)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四1011太极扇班：康复（合作办学）221;康复（合作办学）222;药制剂22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